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Arial" w:hAnsi="Arial" w:cs="Arial"/>
        </w:rPr>
        <w:id w:val="102781811"/>
        <w:docPartObj>
          <w:docPartGallery w:val="Cover Pages"/>
          <w:docPartUnique/>
        </w:docPartObj>
      </w:sdtPr>
      <w:sdtEndPr>
        <w:rPr>
          <w:rFonts w:eastAsiaTheme="minorEastAsia"/>
          <w:b/>
          <w:snapToGrid w:val="0"/>
          <w:color w:val="D9E2F3" w:themeColor="accent1" w:themeTint="33"/>
        </w:rPr>
      </w:sdtEndPr>
      <w:sdtContent>
        <w:p w14:paraId="256B3D01" w14:textId="76996C00" w:rsidR="004E39B8" w:rsidRPr="00D55CE7" w:rsidRDefault="004E39B8" w:rsidP="00812B6C">
          <w:pPr>
            <w:jc w:val="center"/>
            <w:rPr>
              <w:rFonts w:ascii="Arial" w:hAnsi="Arial" w:cs="Arial"/>
            </w:rPr>
          </w:pPr>
          <w:r w:rsidRPr="00D55CE7">
            <w:rPr>
              <w:rFonts w:ascii="Arial" w:hAnsi="Arial" w:cs="Arial"/>
              <w:noProof/>
            </w:rPr>
            <w:drawing>
              <wp:anchor distT="0" distB="0" distL="114300" distR="114300" simplePos="0" relativeHeight="251660288" behindDoc="1" locked="0" layoutInCell="1" allowOverlap="1" wp14:anchorId="53F0E920" wp14:editId="76D143D8">
                <wp:simplePos x="0" y="0"/>
                <wp:positionH relativeFrom="page">
                  <wp:posOffset>3425952</wp:posOffset>
                </wp:positionH>
                <wp:positionV relativeFrom="paragraph">
                  <wp:posOffset>-921004</wp:posOffset>
                </wp:positionV>
                <wp:extent cx="2279904" cy="1280160"/>
                <wp:effectExtent l="0" t="0" r="6350" b="0"/>
                <wp:wrapNone/>
                <wp:docPr id="469787100" name="Imagen 469787100" descr="Imagen que contiene 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787100" name="Imagen 469787100" descr="Imagen que contiene Gráfico&#10;&#10;El contenido generado por IA puede ser incorrecto."/>
                        <pic:cNvPicPr/>
                      </pic:nvPicPr>
                      <pic:blipFill rotWithShape="1">
                        <a:blip r:embed="rId11">
                          <a:extLst>
                            <a:ext uri="{28A0092B-C50C-407E-A947-70E740481C1C}">
                              <a14:useLocalDpi xmlns:a14="http://schemas.microsoft.com/office/drawing/2010/main" val="0"/>
                            </a:ext>
                          </a:extLst>
                        </a:blip>
                        <a:srcRect l="46410" r="24361" b="87319"/>
                        <a:stretch/>
                      </pic:blipFill>
                      <pic:spPr bwMode="auto">
                        <a:xfrm>
                          <a:off x="0" y="0"/>
                          <a:ext cx="2279904" cy="12801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55CE7">
            <w:rPr>
              <w:rFonts w:ascii="Arial" w:eastAsiaTheme="minorEastAsia" w:hAnsi="Arial" w:cs="Arial"/>
              <w:b/>
              <w:noProof/>
              <w:snapToGrid w:val="0"/>
              <w:color w:val="D9E2F3" w:themeColor="accent1" w:themeTint="33"/>
            </w:rPr>
            <w:drawing>
              <wp:anchor distT="0" distB="0" distL="114300" distR="114300" simplePos="0" relativeHeight="251658240" behindDoc="1" locked="0" layoutInCell="1" allowOverlap="1" wp14:anchorId="67ACA940" wp14:editId="2EA23852">
                <wp:simplePos x="0" y="0"/>
                <wp:positionH relativeFrom="column">
                  <wp:posOffset>5340987</wp:posOffset>
                </wp:positionH>
                <wp:positionV relativeFrom="paragraph">
                  <wp:posOffset>-1426124</wp:posOffset>
                </wp:positionV>
                <wp:extent cx="3780445" cy="3744097"/>
                <wp:effectExtent l="0" t="0" r="0" b="8890"/>
                <wp:wrapNone/>
                <wp:docPr id="3" name="Gráfico 2">
                  <a:extLst xmlns:a="http://schemas.openxmlformats.org/drawingml/2006/main">
                    <a:ext uri="{FF2B5EF4-FFF2-40B4-BE49-F238E27FC236}">
                      <a16:creationId xmlns:a16="http://schemas.microsoft.com/office/drawing/2014/main" id="{6810222C-CA42-472D-0744-DA480625E1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áfico 2">
                          <a:extLst>
                            <a:ext uri="{FF2B5EF4-FFF2-40B4-BE49-F238E27FC236}">
                              <a16:creationId xmlns:a16="http://schemas.microsoft.com/office/drawing/2014/main" id="{6810222C-CA42-472D-0744-DA480625E17C}"/>
                            </a:ext>
                          </a:extLst>
                        </pic:cNvPr>
                        <pic:cNvPicPr>
                          <a:picLocks noChangeAspect="1"/>
                        </pic:cNvPicPr>
                      </pic:nvPicPr>
                      <pic:blipFill>
                        <a:blip r:embed="rId12">
                          <a:extLst>
                            <a:ext uri="{96DAC541-7B7A-43D3-8B79-37D633B846F1}">
                              <asvg:svgBlip xmlns:asvg="http://schemas.microsoft.com/office/drawing/2016/SVG/main" r:embed="rId13"/>
                            </a:ext>
                          </a:extLst>
                        </a:blip>
                        <a:stretch>
                          <a:fillRect/>
                        </a:stretch>
                      </pic:blipFill>
                      <pic:spPr>
                        <a:xfrm>
                          <a:off x="0" y="0"/>
                          <a:ext cx="3786530" cy="3750124"/>
                        </a:xfrm>
                        <a:prstGeom prst="rect">
                          <a:avLst/>
                        </a:prstGeom>
                      </pic:spPr>
                    </pic:pic>
                  </a:graphicData>
                </a:graphic>
                <wp14:sizeRelH relativeFrom="margin">
                  <wp14:pctWidth>0</wp14:pctWidth>
                </wp14:sizeRelH>
                <wp14:sizeRelV relativeFrom="margin">
                  <wp14:pctHeight>0</wp14:pctHeight>
                </wp14:sizeRelV>
              </wp:anchor>
            </w:drawing>
          </w:r>
        </w:p>
        <w:p w14:paraId="6BD3F051" w14:textId="0A9908FE" w:rsidR="004E39B8" w:rsidRPr="00D55CE7" w:rsidRDefault="004E39B8" w:rsidP="00812B6C">
          <w:pPr>
            <w:tabs>
              <w:tab w:val="left" w:pos="8406"/>
            </w:tabs>
            <w:jc w:val="center"/>
            <w:rPr>
              <w:rFonts w:ascii="Arial" w:hAnsi="Arial" w:cs="Arial"/>
              <w:noProof/>
            </w:rPr>
          </w:pPr>
        </w:p>
        <w:p w14:paraId="02317ED5" w14:textId="111DDEE6" w:rsidR="004E39B8" w:rsidRPr="00D55CE7" w:rsidRDefault="004E39B8" w:rsidP="00812B6C">
          <w:pPr>
            <w:spacing w:after="0"/>
            <w:jc w:val="center"/>
            <w:rPr>
              <w:rFonts w:ascii="Arial" w:hAnsi="Arial" w:cs="Arial"/>
              <w:b/>
              <w:bCs/>
              <w:color w:val="0D3048"/>
            </w:rPr>
          </w:pPr>
        </w:p>
        <w:p w14:paraId="61429A01" w14:textId="61FFA139" w:rsidR="004E39B8" w:rsidRPr="00D55CE7" w:rsidRDefault="004E39B8" w:rsidP="00812B6C">
          <w:pPr>
            <w:spacing w:after="0"/>
            <w:jc w:val="center"/>
            <w:rPr>
              <w:rFonts w:ascii="Arial" w:hAnsi="Arial" w:cs="Arial"/>
              <w:b/>
              <w:bCs/>
              <w:color w:val="0D3048"/>
            </w:rPr>
          </w:pPr>
        </w:p>
        <w:p w14:paraId="4D939200" w14:textId="6B653051" w:rsidR="004E39B8" w:rsidRPr="00D55CE7" w:rsidRDefault="004E39B8" w:rsidP="00812B6C">
          <w:pPr>
            <w:spacing w:after="0"/>
            <w:jc w:val="center"/>
            <w:rPr>
              <w:rFonts w:ascii="Arial" w:hAnsi="Arial" w:cs="Arial"/>
              <w:b/>
              <w:bCs/>
              <w:color w:val="0D3048"/>
            </w:rPr>
          </w:pPr>
        </w:p>
        <w:p w14:paraId="20FBB250" w14:textId="4BF5FE65" w:rsidR="004E39B8" w:rsidRPr="00D55CE7" w:rsidRDefault="004E39B8" w:rsidP="00812B6C">
          <w:pPr>
            <w:spacing w:after="0"/>
            <w:jc w:val="center"/>
            <w:rPr>
              <w:rFonts w:ascii="Arial" w:hAnsi="Arial" w:cs="Arial"/>
              <w:b/>
              <w:bCs/>
              <w:color w:val="0D3048"/>
            </w:rPr>
          </w:pPr>
        </w:p>
        <w:p w14:paraId="283B9884" w14:textId="335F4846" w:rsidR="004E39B8" w:rsidRPr="00D55CE7" w:rsidRDefault="004E39B8" w:rsidP="00812B6C">
          <w:pPr>
            <w:spacing w:after="0"/>
            <w:jc w:val="center"/>
            <w:rPr>
              <w:rFonts w:ascii="Arial" w:hAnsi="Arial" w:cs="Arial"/>
              <w:b/>
              <w:bCs/>
              <w:color w:val="0D3048"/>
            </w:rPr>
          </w:pPr>
        </w:p>
        <w:p w14:paraId="3CFEACEF" w14:textId="639043BA" w:rsidR="004E39B8" w:rsidRPr="00D55CE7" w:rsidRDefault="003D3C84" w:rsidP="00812B6C">
          <w:pPr>
            <w:jc w:val="center"/>
            <w:rPr>
              <w:rFonts w:ascii="Arial" w:hAnsi="Arial" w:cs="Arial"/>
              <w:b/>
              <w:bCs/>
              <w:color w:val="0D3048"/>
            </w:rPr>
          </w:pPr>
          <w:r w:rsidRPr="00D55CE7">
            <w:rPr>
              <w:rFonts w:ascii="Arial" w:hAnsi="Arial" w:cs="Arial"/>
              <w:color w:val="000000"/>
            </w:rPr>
            <w:t>VALORIZACIÓN DE</w:t>
          </w:r>
          <w:r>
            <w:rPr>
              <w:rFonts w:ascii="Arial" w:hAnsi="Arial" w:cs="Arial"/>
              <w:color w:val="000000"/>
            </w:rPr>
            <w:t xml:space="preserve"> </w:t>
          </w:r>
          <w:r w:rsidRPr="003D3C84">
            <w:rPr>
              <w:rFonts w:ascii="Arial" w:hAnsi="Arial" w:cs="Arial"/>
            </w:rPr>
            <w:t xml:space="preserve">30 TONELADAS DE </w:t>
          </w:r>
          <w:r w:rsidRPr="00D55CE7">
            <w:rPr>
              <w:rFonts w:ascii="Arial" w:hAnsi="Arial" w:cs="Arial"/>
              <w:color w:val="000000"/>
            </w:rPr>
            <w:t>SUBPRODUCTOS PLÁSTICOS EN LA ELABORACIÓN DE ECOPANELES</w:t>
          </w:r>
        </w:p>
        <w:p w14:paraId="6EAB5FD6" w14:textId="2A7A07B8" w:rsidR="004E39B8" w:rsidRPr="00D55CE7" w:rsidRDefault="004E39B8" w:rsidP="00812B6C">
          <w:pPr>
            <w:spacing w:after="0"/>
            <w:jc w:val="center"/>
            <w:rPr>
              <w:rFonts w:ascii="Arial" w:hAnsi="Arial" w:cs="Arial"/>
              <w:b/>
              <w:bCs/>
              <w:color w:val="0D3048"/>
            </w:rPr>
          </w:pPr>
        </w:p>
        <w:p w14:paraId="3F8890D3" w14:textId="1E4FD9DD" w:rsidR="004E39B8" w:rsidRPr="00D55CE7" w:rsidRDefault="004E39B8" w:rsidP="00812B6C">
          <w:pPr>
            <w:spacing w:after="0"/>
            <w:jc w:val="center"/>
            <w:rPr>
              <w:rFonts w:ascii="Arial" w:hAnsi="Arial" w:cs="Arial"/>
              <w:color w:val="FFFFFF" w:themeColor="background1"/>
            </w:rPr>
          </w:pPr>
        </w:p>
        <w:p w14:paraId="7528C0B2" w14:textId="5390FA21" w:rsidR="004E39B8" w:rsidRPr="00D55CE7" w:rsidRDefault="004E39B8" w:rsidP="00812B6C">
          <w:pPr>
            <w:spacing w:after="120" w:line="240" w:lineRule="auto"/>
            <w:jc w:val="center"/>
            <w:rPr>
              <w:rFonts w:ascii="Arial" w:hAnsi="Arial" w:cs="Arial"/>
              <w:color w:val="FFFFFF" w:themeColor="background1"/>
            </w:rPr>
          </w:pPr>
        </w:p>
        <w:p w14:paraId="377568E5" w14:textId="7E2772D4" w:rsidR="004E39B8" w:rsidRPr="00D55CE7" w:rsidRDefault="004E39B8" w:rsidP="00812B6C">
          <w:pPr>
            <w:spacing w:after="120" w:line="240" w:lineRule="auto"/>
            <w:jc w:val="center"/>
            <w:rPr>
              <w:rFonts w:ascii="Arial" w:hAnsi="Arial" w:cs="Arial"/>
              <w:color w:val="FFFFFF" w:themeColor="background1"/>
            </w:rPr>
          </w:pPr>
        </w:p>
        <w:p w14:paraId="2E45F953" w14:textId="6B41C6F4" w:rsidR="004E39B8" w:rsidRPr="00D55CE7" w:rsidRDefault="00812B6C" w:rsidP="00812B6C">
          <w:pPr>
            <w:spacing w:after="120" w:line="240" w:lineRule="auto"/>
            <w:jc w:val="center"/>
            <w:rPr>
              <w:rFonts w:ascii="Arial" w:hAnsi="Arial" w:cs="Arial"/>
              <w:b/>
              <w:bCs/>
              <w:color w:val="0D3048"/>
            </w:rPr>
          </w:pPr>
          <w:r w:rsidRPr="00D55CE7">
            <w:rPr>
              <w:rFonts w:ascii="Arial" w:hAnsi="Arial" w:cs="Arial"/>
              <w:b/>
              <w:bCs/>
              <w:color w:val="0D3048"/>
            </w:rPr>
            <w:t>Elaborado por:</w:t>
          </w:r>
        </w:p>
        <w:p w14:paraId="557A7207" w14:textId="45F19D3B" w:rsidR="00AD6152" w:rsidRPr="00D55CE7" w:rsidRDefault="00AD6152" w:rsidP="00812B6C">
          <w:pPr>
            <w:spacing w:after="120" w:line="240" w:lineRule="auto"/>
            <w:jc w:val="center"/>
            <w:rPr>
              <w:rFonts w:ascii="Arial" w:hAnsi="Arial" w:cs="Arial"/>
              <w:b/>
              <w:bCs/>
              <w:color w:val="0D3048"/>
            </w:rPr>
          </w:pPr>
          <w:r w:rsidRPr="00D55CE7">
            <w:rPr>
              <w:rFonts w:ascii="Arial" w:hAnsi="Arial" w:cs="Arial"/>
              <w:b/>
              <w:bCs/>
              <w:color w:val="0D3048"/>
            </w:rPr>
            <w:t>Sonia Paola Vela Acosta</w:t>
          </w:r>
        </w:p>
        <w:p w14:paraId="4D7AC0B7" w14:textId="0B4BF023" w:rsidR="004E39B8" w:rsidRPr="00D55CE7" w:rsidRDefault="004E39B8" w:rsidP="00812B6C">
          <w:pPr>
            <w:spacing w:after="120" w:line="240" w:lineRule="auto"/>
            <w:jc w:val="center"/>
            <w:rPr>
              <w:rFonts w:ascii="Arial" w:hAnsi="Arial" w:cs="Arial"/>
              <w:b/>
              <w:bCs/>
              <w:color w:val="0D3048"/>
            </w:rPr>
          </w:pPr>
        </w:p>
        <w:p w14:paraId="794004F8" w14:textId="190EBB7C" w:rsidR="004E39B8" w:rsidRPr="00D55CE7" w:rsidRDefault="004E39B8" w:rsidP="00812B6C">
          <w:pPr>
            <w:spacing w:after="120" w:line="240" w:lineRule="auto"/>
            <w:jc w:val="center"/>
            <w:rPr>
              <w:rFonts w:ascii="Arial" w:hAnsi="Arial" w:cs="Arial"/>
              <w:b/>
              <w:bCs/>
              <w:color w:val="0D3048"/>
            </w:rPr>
          </w:pPr>
        </w:p>
        <w:p w14:paraId="280B8BCA" w14:textId="773D4A5A" w:rsidR="004E39B8" w:rsidRPr="00D55CE7" w:rsidRDefault="004E39B8" w:rsidP="00812B6C">
          <w:pPr>
            <w:spacing w:after="120" w:line="240" w:lineRule="auto"/>
            <w:jc w:val="center"/>
            <w:rPr>
              <w:rFonts w:ascii="Arial" w:hAnsi="Arial" w:cs="Arial"/>
              <w:b/>
              <w:bCs/>
              <w:color w:val="0D3048"/>
            </w:rPr>
          </w:pPr>
        </w:p>
        <w:p w14:paraId="5DFE9B39" w14:textId="095E5A99" w:rsidR="004E39B8" w:rsidRPr="00D55CE7" w:rsidRDefault="004E39B8" w:rsidP="00812B6C">
          <w:pPr>
            <w:spacing w:after="120" w:line="240" w:lineRule="auto"/>
            <w:jc w:val="center"/>
            <w:rPr>
              <w:rFonts w:ascii="Arial" w:hAnsi="Arial" w:cs="Arial"/>
              <w:b/>
              <w:bCs/>
              <w:color w:val="0D3048"/>
            </w:rPr>
          </w:pPr>
        </w:p>
        <w:p w14:paraId="0B95C78E" w14:textId="020BE641" w:rsidR="004E39B8" w:rsidRPr="00D55CE7" w:rsidRDefault="004E39B8" w:rsidP="00812B6C">
          <w:pPr>
            <w:spacing w:after="120" w:line="240" w:lineRule="auto"/>
            <w:jc w:val="center"/>
            <w:rPr>
              <w:rFonts w:ascii="Arial" w:hAnsi="Arial" w:cs="Arial"/>
              <w:b/>
              <w:bCs/>
              <w:color w:val="0D3048"/>
            </w:rPr>
          </w:pPr>
        </w:p>
        <w:p w14:paraId="6F39EA98" w14:textId="2FFD8844" w:rsidR="00812B6C" w:rsidRPr="00D55CE7" w:rsidRDefault="00812B6C" w:rsidP="00812B6C">
          <w:pPr>
            <w:spacing w:after="120" w:line="240" w:lineRule="auto"/>
            <w:jc w:val="center"/>
            <w:rPr>
              <w:rFonts w:ascii="Arial" w:hAnsi="Arial" w:cs="Arial"/>
              <w:b/>
              <w:bCs/>
              <w:color w:val="0D3048"/>
            </w:rPr>
          </w:pPr>
          <w:r w:rsidRPr="00D55CE7">
            <w:rPr>
              <w:rFonts w:ascii="Arial" w:hAnsi="Arial" w:cs="Arial"/>
              <w:b/>
              <w:bCs/>
              <w:color w:val="0D3048"/>
            </w:rPr>
            <w:t>Fecha 2026</w:t>
          </w:r>
        </w:p>
        <w:p w14:paraId="0C155101" w14:textId="3C98B945" w:rsidR="004E39B8" w:rsidRPr="00D55CE7" w:rsidRDefault="004E39B8" w:rsidP="00812B6C">
          <w:pPr>
            <w:spacing w:after="120" w:line="240" w:lineRule="auto"/>
            <w:jc w:val="center"/>
            <w:rPr>
              <w:rFonts w:ascii="Arial" w:hAnsi="Arial" w:cs="Arial"/>
              <w:b/>
              <w:bCs/>
              <w:color w:val="0D3048"/>
            </w:rPr>
          </w:pPr>
        </w:p>
        <w:p w14:paraId="28D1529B" w14:textId="45F404CF" w:rsidR="004E39B8" w:rsidRPr="00D55CE7" w:rsidRDefault="004E39B8" w:rsidP="00812B6C">
          <w:pPr>
            <w:spacing w:after="120" w:line="240" w:lineRule="auto"/>
            <w:jc w:val="center"/>
            <w:rPr>
              <w:rFonts w:ascii="Arial" w:hAnsi="Arial" w:cs="Arial"/>
              <w:b/>
              <w:bCs/>
              <w:color w:val="0D3048"/>
            </w:rPr>
          </w:pPr>
        </w:p>
        <w:p w14:paraId="015AC37A" w14:textId="0475677E" w:rsidR="004E39B8" w:rsidRPr="00D55CE7" w:rsidRDefault="004E39B8" w:rsidP="00812B6C">
          <w:pPr>
            <w:spacing w:after="120" w:line="240" w:lineRule="auto"/>
            <w:jc w:val="center"/>
            <w:rPr>
              <w:rFonts w:ascii="Arial" w:hAnsi="Arial" w:cs="Arial"/>
              <w:b/>
              <w:bCs/>
              <w:color w:val="0D3048"/>
            </w:rPr>
          </w:pPr>
        </w:p>
        <w:p w14:paraId="1209D785" w14:textId="660A7C4A" w:rsidR="004E39B8" w:rsidRPr="00D55CE7" w:rsidRDefault="004E39B8" w:rsidP="004E39B8">
          <w:pPr>
            <w:spacing w:after="120" w:line="240" w:lineRule="auto"/>
            <w:rPr>
              <w:rFonts w:ascii="Arial" w:hAnsi="Arial" w:cs="Arial"/>
              <w:b/>
              <w:bCs/>
              <w:color w:val="0D3048"/>
            </w:rPr>
          </w:pPr>
        </w:p>
        <w:p w14:paraId="71632FB6" w14:textId="2F1822BE" w:rsidR="004E39B8" w:rsidRPr="00D55CE7" w:rsidRDefault="00CC5454" w:rsidP="004E39B8">
          <w:pPr>
            <w:tabs>
              <w:tab w:val="right" w:pos="9688"/>
            </w:tabs>
            <w:rPr>
              <w:rFonts w:ascii="Arial" w:eastAsiaTheme="minorEastAsia" w:hAnsi="Arial" w:cs="Arial"/>
              <w:b/>
              <w:snapToGrid w:val="0"/>
              <w:color w:val="D9E2F3" w:themeColor="accent1" w:themeTint="33"/>
            </w:rPr>
          </w:pPr>
          <w:r w:rsidRPr="00D55CE7">
            <w:rPr>
              <w:rFonts w:ascii="Arial" w:hAnsi="Arial" w:cs="Arial"/>
              <w:noProof/>
            </w:rPr>
            <mc:AlternateContent>
              <mc:Choice Requires="wps">
                <w:drawing>
                  <wp:anchor distT="0" distB="0" distL="114300" distR="114300" simplePos="0" relativeHeight="251682816" behindDoc="0" locked="0" layoutInCell="1" allowOverlap="1" wp14:anchorId="4BF98F57" wp14:editId="41E5B4D6">
                    <wp:simplePos x="0" y="0"/>
                    <wp:positionH relativeFrom="column">
                      <wp:posOffset>5681345</wp:posOffset>
                    </wp:positionH>
                    <wp:positionV relativeFrom="paragraph">
                      <wp:posOffset>2019935</wp:posOffset>
                    </wp:positionV>
                    <wp:extent cx="1027135" cy="350729"/>
                    <wp:effectExtent l="0" t="0" r="1905" b="0"/>
                    <wp:wrapNone/>
                    <wp:docPr id="567896348" name="Cuadro de texto 5"/>
                    <wp:cNvGraphicFramePr/>
                    <a:graphic xmlns:a="http://schemas.openxmlformats.org/drawingml/2006/main">
                      <a:graphicData uri="http://schemas.microsoft.com/office/word/2010/wordprocessingShape">
                        <wps:wsp>
                          <wps:cNvSpPr txBox="1"/>
                          <wps:spPr>
                            <a:xfrm>
                              <a:off x="0" y="0"/>
                              <a:ext cx="1027135" cy="350729"/>
                            </a:xfrm>
                            <a:prstGeom prst="rect">
                              <a:avLst/>
                            </a:prstGeom>
                            <a:solidFill>
                              <a:schemeClr val="lt1"/>
                            </a:solidFill>
                            <a:ln w="6350">
                              <a:noFill/>
                            </a:ln>
                          </wps:spPr>
                          <wps:txbx>
                            <w:txbxContent>
                              <w:p w14:paraId="04B56C8C" w14:textId="0B98F233" w:rsidR="00CC5454" w:rsidRPr="004E39B8" w:rsidRDefault="00CC5454" w:rsidP="00CC5454">
                                <w:pPr>
                                  <w:spacing w:after="0"/>
                                  <w:rPr>
                                    <w:rFonts w:ascii="Omnes Medium" w:hAnsi="Omnes Medium" w:cs="Arial"/>
                                    <w:color w:val="0D3048"/>
                                    <w:sz w:val="28"/>
                                    <w:szCs w:val="36"/>
                                  </w:rPr>
                                </w:pPr>
                                <w:r>
                                  <w:rPr>
                                    <w:rFonts w:ascii="Omnes Medium" w:hAnsi="Omnes Medium" w:cs="Arial"/>
                                    <w:color w:val="0D3048"/>
                                    <w:sz w:val="28"/>
                                    <w:szCs w:val="36"/>
                                  </w:rPr>
                                  <w:t>Linkedin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F98F57" id="_x0000_t202" coordsize="21600,21600" o:spt="202" path="m,l,21600r21600,l21600,xe">
                    <v:stroke joinstyle="miter"/>
                    <v:path gradientshapeok="t" o:connecttype="rect"/>
                  </v:shapetype>
                  <v:shape id="Cuadro de texto 5" o:spid="_x0000_s1026" type="#_x0000_t202" style="position:absolute;margin-left:447.35pt;margin-top:159.05pt;width:80.9pt;height:27.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" fillcolor="white [3201]" stroked="f" strokeweight=".5pt">
                    <v:textbox>
                      <w:txbxContent>
                        <w:p w14:paraId="04B56C8C" w14:textId="0B98F233" w:rsidR="00CC5454" w:rsidRPr="004E39B8" w:rsidRDefault="00CC5454" w:rsidP="00CC5454">
                          <w:pPr>
                            <w:spacing w:after="0"/>
                            <w:rPr>
                              <w:rFonts w:ascii="Omnes Medium" w:hAnsi="Omnes Medium" w:cs="Arial"/>
                              <w:color w:val="0D3048"/>
                              <w:sz w:val="28"/>
                              <w:szCs w:val="36"/>
                            </w:rPr>
                          </w:pPr>
                          <w:r>
                            <w:rPr>
                              <w:rFonts w:ascii="Omnes Medium" w:hAnsi="Omnes Medium" w:cs="Arial"/>
                              <w:color w:val="0D3048"/>
                              <w:sz w:val="28"/>
                              <w:szCs w:val="36"/>
                            </w:rPr>
                            <w:t>Linkedin</w:t>
                          </w:r>
                        </w:p>
                      </w:txbxContent>
                    </v:textbox>
                  </v:shape>
                </w:pict>
              </mc:Fallback>
            </mc:AlternateContent>
          </w:r>
          <w:r w:rsidRPr="00D55CE7">
            <w:rPr>
              <w:rFonts w:ascii="Arial" w:hAnsi="Arial" w:cs="Arial"/>
              <w:noProof/>
            </w:rPr>
            <mc:AlternateContent>
              <mc:Choice Requires="wps">
                <w:drawing>
                  <wp:anchor distT="0" distB="0" distL="114300" distR="114300" simplePos="0" relativeHeight="251680768" behindDoc="0" locked="0" layoutInCell="1" allowOverlap="1" wp14:anchorId="3B53C379" wp14:editId="67CF0D67">
                    <wp:simplePos x="0" y="0"/>
                    <wp:positionH relativeFrom="column">
                      <wp:posOffset>4838700</wp:posOffset>
                    </wp:positionH>
                    <wp:positionV relativeFrom="paragraph">
                      <wp:posOffset>2032635</wp:posOffset>
                    </wp:positionV>
                    <wp:extent cx="1027135" cy="350729"/>
                    <wp:effectExtent l="0" t="0" r="1905" b="0"/>
                    <wp:wrapNone/>
                    <wp:docPr id="832160482" name="Cuadro de texto 5"/>
                    <wp:cNvGraphicFramePr/>
                    <a:graphic xmlns:a="http://schemas.openxmlformats.org/drawingml/2006/main">
                      <a:graphicData uri="http://schemas.microsoft.com/office/word/2010/wordprocessingShape">
                        <wps:wsp>
                          <wps:cNvSpPr txBox="1"/>
                          <wps:spPr>
                            <a:xfrm>
                              <a:off x="0" y="0"/>
                              <a:ext cx="1027135" cy="350729"/>
                            </a:xfrm>
                            <a:prstGeom prst="rect">
                              <a:avLst/>
                            </a:prstGeom>
                            <a:solidFill>
                              <a:schemeClr val="lt1"/>
                            </a:solidFill>
                            <a:ln w="6350">
                              <a:noFill/>
                            </a:ln>
                          </wps:spPr>
                          <wps:txbx>
                            <w:txbxContent>
                              <w:p w14:paraId="2216BCCC" w14:textId="45AD3A67" w:rsidR="00CC5454" w:rsidRPr="004E39B8" w:rsidRDefault="00CC5454" w:rsidP="00CC5454">
                                <w:pPr>
                                  <w:spacing w:after="0"/>
                                  <w:rPr>
                                    <w:rFonts w:ascii="Omnes Medium" w:hAnsi="Omnes Medium" w:cs="Arial"/>
                                    <w:color w:val="0D3048"/>
                                    <w:sz w:val="28"/>
                                    <w:szCs w:val="36"/>
                                  </w:rPr>
                                </w:pPr>
                                <w:r>
                                  <w:rPr>
                                    <w:rFonts w:ascii="Omnes Medium" w:hAnsi="Omnes Medium" w:cs="Arial"/>
                                    <w:color w:val="0D3048"/>
                                    <w:sz w:val="28"/>
                                    <w:szCs w:val="36"/>
                                  </w:rPr>
                                  <w:t xml:space="preserve">YouTube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53C379" id="_x0000_s1027" type="#_x0000_t202" style="position:absolute;margin-left:381pt;margin-top:160.05pt;width:80.9pt;height:27.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" fillcolor="white [3201]" stroked="f" strokeweight=".5pt">
                    <v:textbox>
                      <w:txbxContent>
                        <w:p w14:paraId="2216BCCC" w14:textId="45AD3A67" w:rsidR="00CC5454" w:rsidRPr="004E39B8" w:rsidRDefault="00CC5454" w:rsidP="00CC5454">
                          <w:pPr>
                            <w:spacing w:after="0"/>
                            <w:rPr>
                              <w:rFonts w:ascii="Omnes Medium" w:hAnsi="Omnes Medium" w:cs="Arial"/>
                              <w:color w:val="0D3048"/>
                              <w:sz w:val="28"/>
                              <w:szCs w:val="36"/>
                            </w:rPr>
                          </w:pPr>
                          <w:r>
                            <w:rPr>
                              <w:rFonts w:ascii="Omnes Medium" w:hAnsi="Omnes Medium" w:cs="Arial"/>
                              <w:color w:val="0D3048"/>
                              <w:sz w:val="28"/>
                              <w:szCs w:val="36"/>
                            </w:rPr>
                            <w:t xml:space="preserve">YouTube </w:t>
                          </w:r>
                        </w:p>
                      </w:txbxContent>
                    </v:textbox>
                  </v:shape>
                </w:pict>
              </mc:Fallback>
            </mc:AlternateContent>
          </w:r>
          <w:r w:rsidRPr="00D55CE7">
            <w:rPr>
              <w:rFonts w:ascii="Arial" w:hAnsi="Arial" w:cs="Arial"/>
              <w:noProof/>
            </w:rPr>
            <mc:AlternateContent>
              <mc:Choice Requires="wps">
                <w:drawing>
                  <wp:anchor distT="0" distB="0" distL="114300" distR="114300" simplePos="0" relativeHeight="251678720" behindDoc="0" locked="0" layoutInCell="1" allowOverlap="1" wp14:anchorId="0C60BC42" wp14:editId="3BEA2EEB">
                    <wp:simplePos x="0" y="0"/>
                    <wp:positionH relativeFrom="column">
                      <wp:posOffset>4585970</wp:posOffset>
                    </wp:positionH>
                    <wp:positionV relativeFrom="paragraph">
                      <wp:posOffset>2038985</wp:posOffset>
                    </wp:positionV>
                    <wp:extent cx="333375" cy="316230"/>
                    <wp:effectExtent l="0" t="0" r="9525" b="7620"/>
                    <wp:wrapNone/>
                    <wp:docPr id="1366228589" name="Cuadro de texto 5"/>
                    <wp:cNvGraphicFramePr/>
                    <a:graphic xmlns:a="http://schemas.openxmlformats.org/drawingml/2006/main">
                      <a:graphicData uri="http://schemas.microsoft.com/office/word/2010/wordprocessingShape">
                        <wps:wsp>
                          <wps:cNvSpPr txBox="1"/>
                          <wps:spPr>
                            <a:xfrm>
                              <a:off x="0" y="0"/>
                              <a:ext cx="333375" cy="316230"/>
                            </a:xfrm>
                            <a:prstGeom prst="rect">
                              <a:avLst/>
                            </a:prstGeom>
                            <a:solidFill>
                              <a:schemeClr val="lt1"/>
                            </a:solidFill>
                            <a:ln w="6350">
                              <a:noFill/>
                            </a:ln>
                          </wps:spPr>
                          <wps:txbx>
                            <w:txbxContent>
                              <w:p w14:paraId="4352CACF" w14:textId="289AC1E9" w:rsidR="00CC5454" w:rsidRPr="004E39B8" w:rsidRDefault="00CC5454" w:rsidP="00CC5454">
                                <w:pPr>
                                  <w:spacing w:after="0"/>
                                  <w:rPr>
                                    <w:rFonts w:ascii="Omnes Medium" w:hAnsi="Omnes Medium" w:cs="Arial"/>
                                    <w:color w:val="0D3048"/>
                                    <w:sz w:val="28"/>
                                    <w:szCs w:val="36"/>
                                  </w:rPr>
                                </w:pPr>
                                <w:r>
                                  <w:rPr>
                                    <w:rFonts w:ascii="Omnes Medium" w:hAnsi="Omnes Medium" w:cs="Arial"/>
                                    <w:color w:val="0D3048"/>
                                    <w:sz w:val="28"/>
                                    <w:szCs w:val="36"/>
                                  </w:rPr>
                                  <w:t xml:space="preserve">X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60BC42" id="_x0000_s1028" type="#_x0000_t202" style="position:absolute;margin-left:361.1pt;margin-top:160.55pt;width:26.25pt;height:24.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" fillcolor="white [3201]" stroked="f" strokeweight=".5pt">
                    <v:textbox>
                      <w:txbxContent>
                        <w:p w14:paraId="4352CACF" w14:textId="289AC1E9" w:rsidR="00CC5454" w:rsidRPr="004E39B8" w:rsidRDefault="00CC5454" w:rsidP="00CC5454">
                          <w:pPr>
                            <w:spacing w:after="0"/>
                            <w:rPr>
                              <w:rFonts w:ascii="Omnes Medium" w:hAnsi="Omnes Medium" w:cs="Arial"/>
                              <w:color w:val="0D3048"/>
                              <w:sz w:val="28"/>
                              <w:szCs w:val="36"/>
                            </w:rPr>
                          </w:pPr>
                          <w:r>
                            <w:rPr>
                              <w:rFonts w:ascii="Omnes Medium" w:hAnsi="Omnes Medium" w:cs="Arial"/>
                              <w:color w:val="0D3048"/>
                              <w:sz w:val="28"/>
                              <w:szCs w:val="36"/>
                            </w:rPr>
                            <w:t xml:space="preserve">X </w:t>
                          </w:r>
                        </w:p>
                      </w:txbxContent>
                    </v:textbox>
                  </v:shape>
                </w:pict>
              </mc:Fallback>
            </mc:AlternateContent>
          </w:r>
          <w:r w:rsidR="004E39B8" w:rsidRPr="00D55CE7">
            <w:rPr>
              <w:rFonts w:ascii="Arial" w:hAnsi="Arial" w:cs="Arial"/>
              <w:noProof/>
            </w:rPr>
            <mc:AlternateContent>
              <mc:Choice Requires="wps">
                <w:drawing>
                  <wp:anchor distT="0" distB="0" distL="114300" distR="114300" simplePos="0" relativeHeight="251676672" behindDoc="0" locked="0" layoutInCell="1" allowOverlap="1" wp14:anchorId="4EDAA536" wp14:editId="0EA2E1B7">
                    <wp:simplePos x="0" y="0"/>
                    <wp:positionH relativeFrom="column">
                      <wp:posOffset>3674745</wp:posOffset>
                    </wp:positionH>
                    <wp:positionV relativeFrom="paragraph">
                      <wp:posOffset>2025015</wp:posOffset>
                    </wp:positionV>
                    <wp:extent cx="1027135" cy="350729"/>
                    <wp:effectExtent l="0" t="0" r="1905" b="0"/>
                    <wp:wrapNone/>
                    <wp:docPr id="1967727447" name="Cuadro de texto 5"/>
                    <wp:cNvGraphicFramePr/>
                    <a:graphic xmlns:a="http://schemas.openxmlformats.org/drawingml/2006/main">
                      <a:graphicData uri="http://schemas.microsoft.com/office/word/2010/wordprocessingShape">
                        <wps:wsp>
                          <wps:cNvSpPr txBox="1"/>
                          <wps:spPr>
                            <a:xfrm>
                              <a:off x="0" y="0"/>
                              <a:ext cx="1027135" cy="350729"/>
                            </a:xfrm>
                            <a:prstGeom prst="rect">
                              <a:avLst/>
                            </a:prstGeom>
                            <a:solidFill>
                              <a:schemeClr val="lt1"/>
                            </a:solidFill>
                            <a:ln w="6350">
                              <a:noFill/>
                            </a:ln>
                          </wps:spPr>
                          <wps:txbx>
                            <w:txbxContent>
                              <w:p w14:paraId="0A3CDC75" w14:textId="407B7254" w:rsidR="004E39B8" w:rsidRPr="004E39B8" w:rsidRDefault="004E39B8" w:rsidP="004E39B8">
                                <w:pPr>
                                  <w:spacing w:after="0"/>
                                  <w:rPr>
                                    <w:rFonts w:ascii="Omnes Medium" w:hAnsi="Omnes Medium" w:cs="Arial"/>
                                    <w:color w:val="0D3048"/>
                                    <w:sz w:val="28"/>
                                    <w:szCs w:val="36"/>
                                  </w:rPr>
                                </w:pPr>
                                <w:r>
                                  <w:rPr>
                                    <w:rFonts w:ascii="Omnes Medium" w:hAnsi="Omnes Medium" w:cs="Arial"/>
                                    <w:color w:val="0D3048"/>
                                    <w:sz w:val="28"/>
                                    <w:szCs w:val="36"/>
                                  </w:rPr>
                                  <w:t xml:space="preserve">Instagram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DAA536" id="_x0000_s1029" type="#_x0000_t202" style="position:absolute;margin-left:289.35pt;margin-top:159.45pt;width:80.9pt;height:27.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" fillcolor="white [3201]" stroked="f" strokeweight=".5pt">
                    <v:textbox>
                      <w:txbxContent>
                        <w:p w14:paraId="0A3CDC75" w14:textId="407B7254" w:rsidR="004E39B8" w:rsidRPr="004E39B8" w:rsidRDefault="004E39B8" w:rsidP="004E39B8">
                          <w:pPr>
                            <w:spacing w:after="0"/>
                            <w:rPr>
                              <w:rFonts w:ascii="Omnes Medium" w:hAnsi="Omnes Medium" w:cs="Arial"/>
                              <w:color w:val="0D3048"/>
                              <w:sz w:val="28"/>
                              <w:szCs w:val="36"/>
                            </w:rPr>
                          </w:pPr>
                          <w:r>
                            <w:rPr>
                              <w:rFonts w:ascii="Omnes Medium" w:hAnsi="Omnes Medium" w:cs="Arial"/>
                              <w:color w:val="0D3048"/>
                              <w:sz w:val="28"/>
                              <w:szCs w:val="36"/>
                            </w:rPr>
                            <w:t xml:space="preserve">Instagram </w:t>
                          </w:r>
                        </w:p>
                      </w:txbxContent>
                    </v:textbox>
                  </v:shape>
                </w:pict>
              </mc:Fallback>
            </mc:AlternateContent>
          </w:r>
          <w:r w:rsidR="004E39B8" w:rsidRPr="00D55CE7">
            <w:rPr>
              <w:rFonts w:ascii="Arial" w:hAnsi="Arial" w:cs="Arial"/>
              <w:noProof/>
            </w:rPr>
            <mc:AlternateContent>
              <mc:Choice Requires="wps">
                <w:drawing>
                  <wp:anchor distT="0" distB="0" distL="114300" distR="114300" simplePos="0" relativeHeight="251674624" behindDoc="0" locked="0" layoutInCell="1" allowOverlap="1" wp14:anchorId="313A0B4F" wp14:editId="279CF1B4">
                    <wp:simplePos x="0" y="0"/>
                    <wp:positionH relativeFrom="column">
                      <wp:posOffset>2782056</wp:posOffset>
                    </wp:positionH>
                    <wp:positionV relativeFrom="paragraph">
                      <wp:posOffset>2033792</wp:posOffset>
                    </wp:positionV>
                    <wp:extent cx="1027135" cy="350729"/>
                    <wp:effectExtent l="0" t="0" r="1905" b="0"/>
                    <wp:wrapNone/>
                    <wp:docPr id="688628315" name="Cuadro de texto 5"/>
                    <wp:cNvGraphicFramePr/>
                    <a:graphic xmlns:a="http://schemas.openxmlformats.org/drawingml/2006/main">
                      <a:graphicData uri="http://schemas.microsoft.com/office/word/2010/wordprocessingShape">
                        <wps:wsp>
                          <wps:cNvSpPr txBox="1"/>
                          <wps:spPr>
                            <a:xfrm>
                              <a:off x="0" y="0"/>
                              <a:ext cx="1027135" cy="350729"/>
                            </a:xfrm>
                            <a:prstGeom prst="rect">
                              <a:avLst/>
                            </a:prstGeom>
                            <a:solidFill>
                              <a:schemeClr val="lt1"/>
                            </a:solidFill>
                            <a:ln w="6350">
                              <a:noFill/>
                            </a:ln>
                          </wps:spPr>
                          <wps:txbx>
                            <w:txbxContent>
                              <w:p w14:paraId="47F1930A" w14:textId="742E50DC" w:rsidR="004E39B8" w:rsidRPr="004E39B8" w:rsidRDefault="004E39B8" w:rsidP="004E39B8">
                                <w:pPr>
                                  <w:spacing w:after="0"/>
                                  <w:rPr>
                                    <w:rFonts w:ascii="Omnes Medium" w:hAnsi="Omnes Medium" w:cs="Arial"/>
                                    <w:color w:val="0D3048"/>
                                    <w:sz w:val="28"/>
                                    <w:szCs w:val="36"/>
                                  </w:rPr>
                                </w:pPr>
                                <w:r w:rsidRPr="004E39B8">
                                  <w:rPr>
                                    <w:rFonts w:ascii="Omnes Medium" w:hAnsi="Omnes Medium" w:cs="Arial"/>
                                    <w:color w:val="0D3048"/>
                                    <w:sz w:val="28"/>
                                    <w:szCs w:val="36"/>
                                  </w:rPr>
                                  <w:t>Facebook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A0B4F" id="_x0000_s1030" type="#_x0000_t202" style="position:absolute;margin-left:219.05pt;margin-top:160.15pt;width:80.9pt;height:27.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" fillcolor="white [3201]" stroked="f" strokeweight=".5pt">
                    <v:textbox>
                      <w:txbxContent>
                        <w:p w14:paraId="47F1930A" w14:textId="742E50DC" w:rsidR="004E39B8" w:rsidRPr="004E39B8" w:rsidRDefault="004E39B8" w:rsidP="004E39B8">
                          <w:pPr>
                            <w:spacing w:after="0"/>
                            <w:rPr>
                              <w:rFonts w:ascii="Omnes Medium" w:hAnsi="Omnes Medium" w:cs="Arial"/>
                              <w:color w:val="0D3048"/>
                              <w:sz w:val="28"/>
                              <w:szCs w:val="36"/>
                            </w:rPr>
                          </w:pPr>
                          <w:r w:rsidRPr="004E39B8">
                            <w:rPr>
                              <w:rFonts w:ascii="Omnes Medium" w:hAnsi="Omnes Medium" w:cs="Arial"/>
                              <w:color w:val="0D3048"/>
                              <w:sz w:val="28"/>
                              <w:szCs w:val="36"/>
                            </w:rPr>
                            <w:t>Facebook</w:t>
                          </w:r>
                        </w:p>
                      </w:txbxContent>
                    </v:textbox>
                  </v:shape>
                </w:pict>
              </mc:Fallback>
            </mc:AlternateContent>
          </w:r>
          <w:r w:rsidR="004E39B8" w:rsidRPr="00D55CE7">
            <w:rPr>
              <w:rFonts w:ascii="Arial" w:hAnsi="Arial" w:cs="Arial"/>
              <w:noProof/>
            </w:rPr>
            <w:drawing>
              <wp:anchor distT="0" distB="0" distL="114300" distR="114300" simplePos="0" relativeHeight="251672576" behindDoc="1" locked="0" layoutInCell="1" allowOverlap="1" wp14:anchorId="51C5558E" wp14:editId="3BB73F91">
                <wp:simplePos x="0" y="0"/>
                <wp:positionH relativeFrom="page">
                  <wp:posOffset>3759026</wp:posOffset>
                </wp:positionH>
                <wp:positionV relativeFrom="paragraph">
                  <wp:posOffset>1610360</wp:posOffset>
                </wp:positionV>
                <wp:extent cx="3592630" cy="462915"/>
                <wp:effectExtent l="0" t="0" r="8255" b="0"/>
                <wp:wrapNone/>
                <wp:docPr id="1366259765" name="Imagen 1366259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787100" name="Imagen 469787100"/>
                        <pic:cNvPicPr/>
                      </pic:nvPicPr>
                      <pic:blipFill rotWithShape="1">
                        <a:blip r:embed="rId11">
                          <a:extLst>
                            <a:ext uri="{28A0092B-C50C-407E-A947-70E740481C1C}">
                              <a14:useLocalDpi xmlns:a14="http://schemas.microsoft.com/office/drawing/2010/main" val="0"/>
                            </a:ext>
                          </a:extLst>
                        </a:blip>
                        <a:srcRect l="48839" t="88978" r="5084" b="6433"/>
                        <a:stretch/>
                      </pic:blipFill>
                      <pic:spPr bwMode="auto">
                        <a:xfrm>
                          <a:off x="0" y="0"/>
                          <a:ext cx="3592630" cy="4629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E39B8" w:rsidRPr="00D55CE7">
            <w:rPr>
              <w:rFonts w:ascii="Arial" w:hAnsi="Arial" w:cs="Arial"/>
              <w:noProof/>
            </w:rPr>
            <mc:AlternateContent>
              <mc:Choice Requires="wps">
                <w:drawing>
                  <wp:anchor distT="0" distB="0" distL="114300" distR="114300" simplePos="0" relativeHeight="251668480" behindDoc="0" locked="0" layoutInCell="1" allowOverlap="1" wp14:anchorId="343D0EFD" wp14:editId="0C9BA36C">
                    <wp:simplePos x="0" y="0"/>
                    <wp:positionH relativeFrom="column">
                      <wp:posOffset>43053</wp:posOffset>
                    </wp:positionH>
                    <wp:positionV relativeFrom="paragraph">
                      <wp:posOffset>1546860</wp:posOffset>
                    </wp:positionV>
                    <wp:extent cx="1974850" cy="401955"/>
                    <wp:effectExtent l="0" t="0" r="6350" b="0"/>
                    <wp:wrapNone/>
                    <wp:docPr id="1519906338" name="Cuadro de texto 5"/>
                    <wp:cNvGraphicFramePr/>
                    <a:graphic xmlns:a="http://schemas.openxmlformats.org/drawingml/2006/main">
                      <a:graphicData uri="http://schemas.microsoft.com/office/word/2010/wordprocessingShape">
                        <wps:wsp>
                          <wps:cNvSpPr txBox="1"/>
                          <wps:spPr>
                            <a:xfrm>
                              <a:off x="0" y="0"/>
                              <a:ext cx="1974850" cy="401955"/>
                            </a:xfrm>
                            <a:prstGeom prst="rect">
                              <a:avLst/>
                            </a:prstGeom>
                            <a:solidFill>
                              <a:schemeClr val="lt1"/>
                            </a:solidFill>
                            <a:ln w="6350">
                              <a:noFill/>
                            </a:ln>
                          </wps:spPr>
                          <wps:txbx>
                            <w:txbxContent>
                              <w:p w14:paraId="2267B5FC" w14:textId="5AB5ED5B" w:rsidR="004E39B8" w:rsidRPr="004E39B8" w:rsidRDefault="004E39B8" w:rsidP="004E39B8">
                                <w:pPr>
                                  <w:spacing w:after="0"/>
                                  <w:rPr>
                                    <w:rFonts w:ascii="Omnes Medium" w:hAnsi="Omnes Medium" w:cs="Arial"/>
                                    <w:color w:val="0D3048"/>
                                    <w:sz w:val="28"/>
                                    <w:szCs w:val="36"/>
                                  </w:rPr>
                                </w:pPr>
                                <w:r w:rsidRPr="004E39B8">
                                  <w:rPr>
                                    <w:rFonts w:ascii="Omnes Medium" w:hAnsi="Omnes Medium" w:cs="Arial"/>
                                    <w:color w:val="0D3048"/>
                                    <w:sz w:val="28"/>
                                    <w:szCs w:val="36"/>
                                  </w:rPr>
                                  <w:t xml:space="preserve">Dirección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43D0EFD" id="_x0000_s1031" type="#_x0000_t202" style="position:absolute;margin-left:3.4pt;margin-top:121.8pt;width:155.5pt;height:31.6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" fillcolor="white [3201]" stroked="f" strokeweight=".5pt">
                    <v:textbox>
                      <w:txbxContent>
                        <w:p w14:paraId="2267B5FC" w14:textId="5AB5ED5B" w:rsidR="004E39B8" w:rsidRPr="004E39B8" w:rsidRDefault="004E39B8" w:rsidP="004E39B8">
                          <w:pPr>
                            <w:spacing w:after="0"/>
                            <w:rPr>
                              <w:rFonts w:ascii="Omnes Medium" w:hAnsi="Omnes Medium" w:cs="Arial"/>
                              <w:color w:val="0D3048"/>
                              <w:sz w:val="28"/>
                              <w:szCs w:val="36"/>
                            </w:rPr>
                          </w:pPr>
                          <w:r w:rsidRPr="004E39B8">
                            <w:rPr>
                              <w:rFonts w:ascii="Omnes Medium" w:hAnsi="Omnes Medium" w:cs="Arial"/>
                              <w:color w:val="0D3048"/>
                              <w:sz w:val="28"/>
                              <w:szCs w:val="36"/>
                            </w:rPr>
                            <w:t xml:space="preserve">Dirección  </w:t>
                          </w:r>
                        </w:p>
                      </w:txbxContent>
                    </v:textbox>
                  </v:shape>
                </w:pict>
              </mc:Fallback>
            </mc:AlternateContent>
          </w:r>
          <w:r w:rsidR="004E39B8" w:rsidRPr="00D55CE7">
            <w:rPr>
              <w:rFonts w:ascii="Arial" w:hAnsi="Arial" w:cs="Arial"/>
              <w:noProof/>
            </w:rPr>
            <mc:AlternateContent>
              <mc:Choice Requires="wps">
                <w:drawing>
                  <wp:anchor distT="0" distB="0" distL="114300" distR="114300" simplePos="0" relativeHeight="251670528" behindDoc="0" locked="0" layoutInCell="1" allowOverlap="1" wp14:anchorId="1F42F6E9" wp14:editId="297560BE">
                    <wp:simplePos x="0" y="0"/>
                    <wp:positionH relativeFrom="column">
                      <wp:posOffset>24384</wp:posOffset>
                    </wp:positionH>
                    <wp:positionV relativeFrom="paragraph">
                      <wp:posOffset>1950720</wp:posOffset>
                    </wp:positionV>
                    <wp:extent cx="1975104" cy="402336"/>
                    <wp:effectExtent l="0" t="0" r="6350" b="0"/>
                    <wp:wrapNone/>
                    <wp:docPr id="839379708" name="Cuadro de texto 5"/>
                    <wp:cNvGraphicFramePr/>
                    <a:graphic xmlns:a="http://schemas.openxmlformats.org/drawingml/2006/main">
                      <a:graphicData uri="http://schemas.microsoft.com/office/word/2010/wordprocessingShape">
                        <wps:wsp>
                          <wps:cNvSpPr txBox="1"/>
                          <wps:spPr>
                            <a:xfrm>
                              <a:off x="0" y="0"/>
                              <a:ext cx="1975104" cy="402336"/>
                            </a:xfrm>
                            <a:prstGeom prst="rect">
                              <a:avLst/>
                            </a:prstGeom>
                            <a:solidFill>
                              <a:schemeClr val="lt1"/>
                            </a:solidFill>
                            <a:ln w="6350">
                              <a:noFill/>
                            </a:ln>
                          </wps:spPr>
                          <wps:txbx>
                            <w:txbxContent>
                              <w:p w14:paraId="43856234" w14:textId="39C6B414" w:rsidR="004E39B8" w:rsidRPr="004E39B8" w:rsidRDefault="004E39B8" w:rsidP="004E39B8">
                                <w:pPr>
                                  <w:spacing w:after="0"/>
                                  <w:rPr>
                                    <w:rFonts w:ascii="Omnes Medium" w:hAnsi="Omnes Medium" w:cs="Arial"/>
                                    <w:color w:val="0D3048"/>
                                    <w:sz w:val="28"/>
                                    <w:szCs w:val="36"/>
                                  </w:rPr>
                                </w:pPr>
                                <w:r w:rsidRPr="004E39B8">
                                  <w:rPr>
                                    <w:rFonts w:ascii="Omnes Medium" w:hAnsi="Omnes Medium" w:cs="Arial"/>
                                    <w:color w:val="0D3048"/>
                                    <w:sz w:val="28"/>
                                    <w:szCs w:val="36"/>
                                  </w:rPr>
                                  <w:t xml:space="preserve">Página web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F42F6E9" id="_x0000_s1032" type="#_x0000_t202" style="position:absolute;margin-left:1.9pt;margin-top:153.6pt;width:155.5pt;height:31.7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" fillcolor="white [3201]" stroked="f" strokeweight=".5pt">
                    <v:textbox>
                      <w:txbxContent>
                        <w:p w14:paraId="43856234" w14:textId="39C6B414" w:rsidR="004E39B8" w:rsidRPr="004E39B8" w:rsidRDefault="004E39B8" w:rsidP="004E39B8">
                          <w:pPr>
                            <w:spacing w:after="0"/>
                            <w:rPr>
                              <w:rFonts w:ascii="Omnes Medium" w:hAnsi="Omnes Medium" w:cs="Arial"/>
                              <w:color w:val="0D3048"/>
                              <w:sz w:val="28"/>
                              <w:szCs w:val="36"/>
                            </w:rPr>
                          </w:pPr>
                          <w:r w:rsidRPr="004E39B8">
                            <w:rPr>
                              <w:rFonts w:ascii="Omnes Medium" w:hAnsi="Omnes Medium" w:cs="Arial"/>
                              <w:color w:val="0D3048"/>
                              <w:sz w:val="28"/>
                              <w:szCs w:val="36"/>
                            </w:rPr>
                            <w:t xml:space="preserve">Página web   </w:t>
                          </w:r>
                        </w:p>
                      </w:txbxContent>
                    </v:textbox>
                  </v:shape>
                </w:pict>
              </mc:Fallback>
            </mc:AlternateContent>
          </w:r>
          <w:r w:rsidR="004E39B8" w:rsidRPr="00D55CE7">
            <w:rPr>
              <w:rFonts w:ascii="Arial" w:hAnsi="Arial" w:cs="Arial"/>
              <w:noProof/>
            </w:rPr>
            <mc:AlternateContent>
              <mc:Choice Requires="wps">
                <w:drawing>
                  <wp:anchor distT="0" distB="0" distL="114300" distR="114300" simplePos="0" relativeHeight="251666432" behindDoc="0" locked="0" layoutInCell="1" allowOverlap="1" wp14:anchorId="7A065AF6" wp14:editId="44BDEC30">
                    <wp:simplePos x="0" y="0"/>
                    <wp:positionH relativeFrom="column">
                      <wp:posOffset>38354</wp:posOffset>
                    </wp:positionH>
                    <wp:positionV relativeFrom="paragraph">
                      <wp:posOffset>1151382</wp:posOffset>
                    </wp:positionV>
                    <wp:extent cx="1975104" cy="402336"/>
                    <wp:effectExtent l="0" t="0" r="6350" b="0"/>
                    <wp:wrapNone/>
                    <wp:docPr id="528769781" name="Cuadro de texto 5"/>
                    <wp:cNvGraphicFramePr/>
                    <a:graphic xmlns:a="http://schemas.openxmlformats.org/drawingml/2006/main">
                      <a:graphicData uri="http://schemas.microsoft.com/office/word/2010/wordprocessingShape">
                        <wps:wsp>
                          <wps:cNvSpPr txBox="1"/>
                          <wps:spPr>
                            <a:xfrm>
                              <a:off x="0" y="0"/>
                              <a:ext cx="1975104" cy="402336"/>
                            </a:xfrm>
                            <a:prstGeom prst="rect">
                              <a:avLst/>
                            </a:prstGeom>
                            <a:solidFill>
                              <a:schemeClr val="lt1"/>
                            </a:solidFill>
                            <a:ln w="6350">
                              <a:noFill/>
                            </a:ln>
                          </wps:spPr>
                          <wps:txbx>
                            <w:txbxContent>
                              <w:p w14:paraId="0807522F" w14:textId="368B5783" w:rsidR="004E39B8" w:rsidRPr="004E39B8" w:rsidRDefault="004E39B8" w:rsidP="004E39B8">
                                <w:pPr>
                                  <w:spacing w:after="0"/>
                                  <w:rPr>
                                    <w:rFonts w:ascii="Cambria" w:hAnsi="Cambria" w:cs="Arial"/>
                                    <w:color w:val="0D3048"/>
                                    <w:sz w:val="28"/>
                                    <w:szCs w:val="36"/>
                                  </w:rPr>
                                </w:pPr>
                                <w:r>
                                  <w:rPr>
                                    <w:rFonts w:ascii="Cambria" w:hAnsi="Cambria" w:cs="Arial"/>
                                    <w:color w:val="0D3048"/>
                                    <w:sz w:val="28"/>
                                    <w:szCs w:val="36"/>
                                  </w:rPr>
                                  <w:t xml:space="preserve">Teléfono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A065AF6" id="_x0000_s1033" type="#_x0000_t202" style="position:absolute;margin-left:3pt;margin-top:90.65pt;width:155.5pt;height:31.7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" fillcolor="white [3201]" stroked="f" strokeweight=".5pt">
                    <v:textbox>
                      <w:txbxContent>
                        <w:p w14:paraId="0807522F" w14:textId="368B5783" w:rsidR="004E39B8" w:rsidRPr="004E39B8" w:rsidRDefault="004E39B8" w:rsidP="004E39B8">
                          <w:pPr>
                            <w:spacing w:after="0"/>
                            <w:rPr>
                              <w:rFonts w:ascii="Cambria" w:hAnsi="Cambria" w:cs="Arial"/>
                              <w:color w:val="0D3048"/>
                              <w:sz w:val="28"/>
                              <w:szCs w:val="36"/>
                            </w:rPr>
                          </w:pPr>
                          <w:r>
                            <w:rPr>
                              <w:rFonts w:ascii="Cambria" w:hAnsi="Cambria" w:cs="Arial"/>
                              <w:color w:val="0D3048"/>
                              <w:sz w:val="28"/>
                              <w:szCs w:val="36"/>
                            </w:rPr>
                            <w:t xml:space="preserve">Teléfono </w:t>
                          </w:r>
                        </w:p>
                      </w:txbxContent>
                    </v:textbox>
                  </v:shape>
                </w:pict>
              </mc:Fallback>
            </mc:AlternateContent>
          </w:r>
          <w:r w:rsidR="004E39B8" w:rsidRPr="00D55CE7">
            <w:rPr>
              <w:rFonts w:ascii="Arial" w:hAnsi="Arial" w:cs="Arial"/>
              <w:noProof/>
            </w:rPr>
            <w:drawing>
              <wp:anchor distT="0" distB="0" distL="114300" distR="114300" simplePos="0" relativeHeight="251665408" behindDoc="1" locked="0" layoutInCell="1" allowOverlap="1" wp14:anchorId="5895D5D8" wp14:editId="7220F582">
                <wp:simplePos x="0" y="0"/>
                <wp:positionH relativeFrom="margin">
                  <wp:posOffset>-351790</wp:posOffset>
                </wp:positionH>
                <wp:positionV relativeFrom="paragraph">
                  <wp:posOffset>114935</wp:posOffset>
                </wp:positionV>
                <wp:extent cx="365125" cy="2401570"/>
                <wp:effectExtent l="0" t="0" r="0" b="0"/>
                <wp:wrapNone/>
                <wp:docPr id="524762163" name="Imagen 52476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787100" name="Imagen 469787100"/>
                        <pic:cNvPicPr/>
                      </pic:nvPicPr>
                      <pic:blipFill rotWithShape="1">
                        <a:blip r:embed="rId11">
                          <a:extLst>
                            <a:ext uri="{28A0092B-C50C-407E-A947-70E740481C1C}">
                              <a14:useLocalDpi xmlns:a14="http://schemas.microsoft.com/office/drawing/2010/main" val="0"/>
                            </a:ext>
                          </a:extLst>
                        </a:blip>
                        <a:srcRect l="6098" t="72929" r="89218" b="3281"/>
                        <a:stretch/>
                      </pic:blipFill>
                      <pic:spPr bwMode="auto">
                        <a:xfrm>
                          <a:off x="0" y="0"/>
                          <a:ext cx="365125" cy="24015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E39B8" w:rsidRPr="00D55CE7">
            <w:rPr>
              <w:rFonts w:ascii="Arial" w:eastAsiaTheme="minorEastAsia" w:hAnsi="Arial" w:cs="Arial"/>
            </w:rPr>
            <w:br w:type="page"/>
          </w:r>
          <w:r w:rsidR="004E39B8" w:rsidRPr="00D55CE7">
            <w:rPr>
              <w:rFonts w:ascii="Arial" w:eastAsiaTheme="minorEastAsia" w:hAnsi="Arial" w:cs="Arial"/>
              <w:b/>
              <w:snapToGrid w:val="0"/>
              <w:color w:val="D9E2F3" w:themeColor="accent1" w:themeTint="33"/>
            </w:rPr>
            <w:lastRenderedPageBreak/>
            <w:tab/>
          </w:r>
        </w:p>
      </w:sdtContent>
    </w:sdt>
    <w:p w14:paraId="26FFE720" w14:textId="7CC35814" w:rsidR="009B474D" w:rsidRPr="00D55CE7" w:rsidRDefault="009B474D" w:rsidP="009B474D">
      <w:pPr>
        <w:spacing w:after="0"/>
        <w:jc w:val="right"/>
        <w:rPr>
          <w:rFonts w:ascii="Arial" w:hAnsi="Arial" w:cs="Arial"/>
          <w:color w:val="FFFFFF" w:themeColor="background1"/>
        </w:rPr>
      </w:pPr>
    </w:p>
    <w:p w14:paraId="58BFE0AD" w14:textId="10E4817A" w:rsidR="009B474D" w:rsidRPr="00D55CE7" w:rsidRDefault="009B474D" w:rsidP="009B474D">
      <w:pPr>
        <w:spacing w:after="0"/>
        <w:jc w:val="right"/>
        <w:rPr>
          <w:rFonts w:ascii="Arial" w:hAnsi="Arial" w:cs="Arial"/>
          <w:color w:val="FFFFFF" w:themeColor="background1"/>
        </w:rPr>
      </w:pPr>
      <w:r w:rsidRPr="00D55CE7">
        <w:rPr>
          <w:rFonts w:ascii="Arial" w:hAnsi="Arial" w:cs="Arial"/>
          <w:color w:val="FFFFFF" w:themeColor="background1"/>
        </w:rPr>
        <w:t xml:space="preserve"> </w:t>
      </w:r>
    </w:p>
    <w:p w14:paraId="5C4A6EE7" w14:textId="59F92108" w:rsidR="00912656" w:rsidRPr="00D55CE7" w:rsidRDefault="00912656" w:rsidP="001C183D">
      <w:pPr>
        <w:spacing w:after="120" w:line="240" w:lineRule="auto"/>
        <w:ind w:left="708" w:hanging="708"/>
        <w:jc w:val="right"/>
        <w:rPr>
          <w:rFonts w:ascii="Arial" w:eastAsiaTheme="minorEastAsia" w:hAnsi="Arial" w:cs="Arial"/>
          <w:b/>
          <w:snapToGrid w:val="0"/>
          <w:color w:val="D9E2F3" w:themeColor="accent1" w:themeTint="33"/>
        </w:rPr>
      </w:pPr>
    </w:p>
    <w:p w14:paraId="55249B72" w14:textId="77777777" w:rsidR="00B52FCB" w:rsidRPr="00D55CE7" w:rsidRDefault="00B52FCB" w:rsidP="00B52FCB">
      <w:pPr>
        <w:rPr>
          <w:rFonts w:ascii="Arial" w:hAnsi="Arial" w:cs="Arial"/>
        </w:rPr>
      </w:pPr>
    </w:p>
    <w:sdt>
      <w:sdtPr>
        <w:rPr>
          <w:rFonts w:ascii="Arial" w:eastAsiaTheme="minorEastAsia" w:hAnsi="Arial" w:cstheme="minorBidi"/>
          <w:b w:val="0"/>
          <w:bCs w:val="0"/>
          <w:color w:val="auto"/>
          <w:kern w:val="2"/>
          <w:sz w:val="22"/>
          <w:szCs w:val="22"/>
          <w:lang w:val="es-ES" w:eastAsia="en-US"/>
          <w14:ligatures w14:val="standardContextual"/>
        </w:rPr>
        <w:id w:val="-1528011796"/>
        <w:docPartObj>
          <w:docPartGallery w:val="Table of Contents"/>
          <w:docPartUnique/>
        </w:docPartObj>
      </w:sdtPr>
      <w:sdtEndPr>
        <w:rPr>
          <w:kern w:val="0"/>
          <w14:ligatures w14:val="none"/>
        </w:rPr>
      </w:sdtEndPr>
      <w:sdtContent>
        <w:p w14:paraId="786C467E" w14:textId="77777777" w:rsidR="00B52FCB" w:rsidRPr="00D55CE7" w:rsidRDefault="00B52FCB" w:rsidP="0014498D">
          <w:pPr>
            <w:pStyle w:val="TtuloTDC"/>
            <w:numPr>
              <w:ilvl w:val="0"/>
              <w:numId w:val="0"/>
            </w:numPr>
            <w:ind w:left="432" w:hanging="432"/>
            <w:jc w:val="left"/>
            <w:rPr>
              <w:rFonts w:ascii="Arial" w:hAnsi="Arial"/>
              <w:sz w:val="22"/>
              <w:szCs w:val="22"/>
              <w:lang w:val="es-ES"/>
            </w:rPr>
          </w:pPr>
          <w:r w:rsidRPr="00D55CE7">
            <w:rPr>
              <w:rFonts w:ascii="Arial" w:hAnsi="Arial"/>
              <w:sz w:val="22"/>
              <w:szCs w:val="22"/>
              <w:lang w:val="es-ES"/>
            </w:rPr>
            <w:t>Contenido</w:t>
          </w:r>
        </w:p>
        <w:p w14:paraId="4F09B513" w14:textId="77777777" w:rsidR="0014498D" w:rsidRPr="00D55CE7" w:rsidRDefault="0014498D" w:rsidP="0014498D">
          <w:pPr>
            <w:rPr>
              <w:rFonts w:ascii="Arial" w:hAnsi="Arial" w:cs="Arial"/>
              <w:lang w:val="es-ES" w:eastAsia="es-CO"/>
            </w:rPr>
          </w:pPr>
        </w:p>
        <w:p w14:paraId="6CD9470F" w14:textId="77777777" w:rsidR="00B52FCB" w:rsidRPr="00D55CE7" w:rsidRDefault="00B52FCB" w:rsidP="00B52FCB">
          <w:pPr>
            <w:pStyle w:val="TDC1"/>
            <w:tabs>
              <w:tab w:val="left" w:pos="440"/>
              <w:tab w:val="right" w:leader="dot" w:pos="8828"/>
            </w:tabs>
            <w:rPr>
              <w:rFonts w:ascii="Arial" w:eastAsiaTheme="minorEastAsia" w:hAnsi="Arial" w:cs="Arial"/>
              <w:noProof/>
              <w:sz w:val="22"/>
              <w:szCs w:val="22"/>
              <w:lang w:val="en-US"/>
            </w:rPr>
          </w:pPr>
          <w:r w:rsidRPr="00D55CE7">
            <w:rPr>
              <w:rFonts w:ascii="Arial" w:hAnsi="Arial" w:cs="Arial"/>
              <w:sz w:val="22"/>
              <w:szCs w:val="22"/>
              <w:lang w:val="es-CO"/>
            </w:rPr>
            <w:fldChar w:fldCharType="begin"/>
          </w:r>
          <w:r w:rsidRPr="00D55CE7">
            <w:rPr>
              <w:rFonts w:ascii="Arial" w:hAnsi="Arial" w:cs="Arial"/>
              <w:sz w:val="22"/>
              <w:szCs w:val="22"/>
            </w:rPr>
            <w:instrText xml:space="preserve"> TOC \o "1-3" \h \z \u </w:instrText>
          </w:r>
          <w:r w:rsidRPr="00D55CE7">
            <w:rPr>
              <w:rFonts w:ascii="Arial" w:hAnsi="Arial" w:cs="Arial"/>
              <w:sz w:val="22"/>
              <w:szCs w:val="22"/>
              <w:lang w:val="es-CO"/>
            </w:rPr>
            <w:fldChar w:fldCharType="separate"/>
          </w:r>
          <w:hyperlink w:anchor="_Toc198372457" w:history="1">
            <w:r w:rsidRPr="00D55CE7">
              <w:rPr>
                <w:rStyle w:val="Hipervnculo"/>
                <w:rFonts w:ascii="Arial" w:hAnsi="Arial" w:cs="Arial"/>
                <w:b/>
                <w:bCs/>
                <w:noProof/>
                <w:sz w:val="22"/>
                <w:szCs w:val="22"/>
              </w:rPr>
              <w:t>1.</w:t>
            </w:r>
            <w:r w:rsidRPr="00D55CE7">
              <w:rPr>
                <w:rFonts w:ascii="Arial" w:eastAsiaTheme="minorEastAsia" w:hAnsi="Arial" w:cs="Arial"/>
                <w:noProof/>
                <w:sz w:val="22"/>
                <w:szCs w:val="22"/>
                <w:lang w:val="en-US"/>
              </w:rPr>
              <w:tab/>
            </w:r>
            <w:r w:rsidRPr="00D55CE7">
              <w:rPr>
                <w:rStyle w:val="Hipervnculo"/>
                <w:rFonts w:ascii="Arial" w:hAnsi="Arial" w:cs="Arial"/>
                <w:b/>
                <w:bCs/>
                <w:noProof/>
                <w:sz w:val="22"/>
                <w:szCs w:val="22"/>
              </w:rPr>
              <w:t>FICHA MODELO DEMOSTRATIVO</w:t>
            </w:r>
            <w:r w:rsidRPr="00D55CE7">
              <w:rPr>
                <w:rFonts w:ascii="Arial" w:hAnsi="Arial" w:cs="Arial"/>
                <w:noProof/>
                <w:webHidden/>
                <w:sz w:val="22"/>
                <w:szCs w:val="22"/>
              </w:rPr>
              <w:tab/>
            </w:r>
            <w:r w:rsidRPr="00D55CE7">
              <w:rPr>
                <w:rFonts w:ascii="Arial" w:hAnsi="Arial" w:cs="Arial"/>
                <w:noProof/>
                <w:webHidden/>
                <w:sz w:val="22"/>
                <w:szCs w:val="22"/>
              </w:rPr>
              <w:fldChar w:fldCharType="begin"/>
            </w:r>
            <w:r w:rsidRPr="00D55CE7">
              <w:rPr>
                <w:rFonts w:ascii="Arial" w:hAnsi="Arial" w:cs="Arial"/>
                <w:noProof/>
                <w:webHidden/>
                <w:sz w:val="22"/>
                <w:szCs w:val="22"/>
              </w:rPr>
              <w:instrText xml:space="preserve"> PAGEREF _Toc198372457 \h </w:instrText>
            </w:r>
            <w:r w:rsidRPr="00D55CE7">
              <w:rPr>
                <w:rFonts w:ascii="Arial" w:hAnsi="Arial" w:cs="Arial"/>
                <w:noProof/>
                <w:webHidden/>
                <w:sz w:val="22"/>
                <w:szCs w:val="22"/>
              </w:rPr>
            </w:r>
            <w:r w:rsidRPr="00D55CE7">
              <w:rPr>
                <w:rFonts w:ascii="Arial" w:hAnsi="Arial" w:cs="Arial"/>
                <w:noProof/>
                <w:webHidden/>
                <w:sz w:val="22"/>
                <w:szCs w:val="22"/>
              </w:rPr>
              <w:fldChar w:fldCharType="separate"/>
            </w:r>
            <w:r w:rsidRPr="00D55CE7">
              <w:rPr>
                <w:rFonts w:ascii="Arial" w:hAnsi="Arial" w:cs="Arial"/>
                <w:noProof/>
                <w:webHidden/>
                <w:sz w:val="22"/>
                <w:szCs w:val="22"/>
              </w:rPr>
              <w:t>2</w:t>
            </w:r>
            <w:r w:rsidRPr="00D55CE7">
              <w:rPr>
                <w:rFonts w:ascii="Arial" w:hAnsi="Arial" w:cs="Arial"/>
                <w:noProof/>
                <w:webHidden/>
                <w:sz w:val="22"/>
                <w:szCs w:val="22"/>
              </w:rPr>
              <w:fldChar w:fldCharType="end"/>
            </w:r>
          </w:hyperlink>
        </w:p>
        <w:p w14:paraId="6687EAE1" w14:textId="77777777" w:rsidR="00B52FCB" w:rsidRPr="00D55CE7" w:rsidRDefault="00BC081D" w:rsidP="00B52FCB">
          <w:pPr>
            <w:pStyle w:val="TDC1"/>
            <w:tabs>
              <w:tab w:val="left" w:pos="440"/>
              <w:tab w:val="right" w:leader="dot" w:pos="8828"/>
            </w:tabs>
            <w:rPr>
              <w:rFonts w:ascii="Arial" w:eastAsiaTheme="minorEastAsia" w:hAnsi="Arial" w:cs="Arial"/>
              <w:noProof/>
              <w:sz w:val="22"/>
              <w:szCs w:val="22"/>
              <w:lang w:val="en-US"/>
            </w:rPr>
          </w:pPr>
          <w:hyperlink w:anchor="_Toc198372458" w:history="1">
            <w:r w:rsidR="00B52FCB" w:rsidRPr="00D55CE7">
              <w:rPr>
                <w:rStyle w:val="Hipervnculo"/>
                <w:rFonts w:ascii="Arial" w:hAnsi="Arial" w:cs="Arial"/>
                <w:b/>
                <w:bCs/>
                <w:noProof/>
                <w:sz w:val="22"/>
                <w:szCs w:val="22"/>
              </w:rPr>
              <w:t>2.</w:t>
            </w:r>
            <w:r w:rsidR="00B52FCB" w:rsidRPr="00D55CE7">
              <w:rPr>
                <w:rFonts w:ascii="Arial" w:eastAsiaTheme="minorEastAsia" w:hAnsi="Arial" w:cs="Arial"/>
                <w:noProof/>
                <w:sz w:val="22"/>
                <w:szCs w:val="22"/>
                <w:lang w:val="en-US"/>
              </w:rPr>
              <w:tab/>
            </w:r>
            <w:r w:rsidR="00B52FCB" w:rsidRPr="00D55CE7">
              <w:rPr>
                <w:rStyle w:val="Hipervnculo"/>
                <w:rFonts w:ascii="Arial" w:hAnsi="Arial" w:cs="Arial"/>
                <w:b/>
                <w:bCs/>
                <w:noProof/>
                <w:sz w:val="22"/>
                <w:szCs w:val="22"/>
              </w:rPr>
              <w:t>CONTEXTO.</w:t>
            </w:r>
            <w:r w:rsidR="00B52FCB" w:rsidRPr="00D55CE7">
              <w:rPr>
                <w:rFonts w:ascii="Arial" w:hAnsi="Arial" w:cs="Arial"/>
                <w:noProof/>
                <w:webHidden/>
                <w:sz w:val="22"/>
                <w:szCs w:val="22"/>
              </w:rPr>
              <w:tab/>
            </w:r>
            <w:r w:rsidR="00B52FCB" w:rsidRPr="00D55CE7">
              <w:rPr>
                <w:rFonts w:ascii="Arial" w:hAnsi="Arial" w:cs="Arial"/>
                <w:noProof/>
                <w:webHidden/>
                <w:sz w:val="22"/>
                <w:szCs w:val="22"/>
              </w:rPr>
              <w:fldChar w:fldCharType="begin"/>
            </w:r>
            <w:r w:rsidR="00B52FCB" w:rsidRPr="00D55CE7">
              <w:rPr>
                <w:rFonts w:ascii="Arial" w:hAnsi="Arial" w:cs="Arial"/>
                <w:noProof/>
                <w:webHidden/>
                <w:sz w:val="22"/>
                <w:szCs w:val="22"/>
              </w:rPr>
              <w:instrText xml:space="preserve"> PAGEREF _Toc198372458 \h </w:instrText>
            </w:r>
            <w:r w:rsidR="00B52FCB" w:rsidRPr="00D55CE7">
              <w:rPr>
                <w:rFonts w:ascii="Arial" w:hAnsi="Arial" w:cs="Arial"/>
                <w:noProof/>
                <w:webHidden/>
                <w:sz w:val="22"/>
                <w:szCs w:val="22"/>
              </w:rPr>
            </w:r>
            <w:r w:rsidR="00B52FCB" w:rsidRPr="00D55CE7">
              <w:rPr>
                <w:rFonts w:ascii="Arial" w:hAnsi="Arial" w:cs="Arial"/>
                <w:noProof/>
                <w:webHidden/>
                <w:sz w:val="22"/>
                <w:szCs w:val="22"/>
              </w:rPr>
              <w:fldChar w:fldCharType="separate"/>
            </w:r>
            <w:r w:rsidR="00B52FCB" w:rsidRPr="00D55CE7">
              <w:rPr>
                <w:rFonts w:ascii="Arial" w:hAnsi="Arial" w:cs="Arial"/>
                <w:noProof/>
                <w:webHidden/>
                <w:sz w:val="22"/>
                <w:szCs w:val="22"/>
              </w:rPr>
              <w:t>3</w:t>
            </w:r>
            <w:r w:rsidR="00B52FCB" w:rsidRPr="00D55CE7">
              <w:rPr>
                <w:rFonts w:ascii="Arial" w:hAnsi="Arial" w:cs="Arial"/>
                <w:noProof/>
                <w:webHidden/>
                <w:sz w:val="22"/>
                <w:szCs w:val="22"/>
              </w:rPr>
              <w:fldChar w:fldCharType="end"/>
            </w:r>
          </w:hyperlink>
        </w:p>
        <w:p w14:paraId="074AB141" w14:textId="77777777" w:rsidR="00B52FCB" w:rsidRPr="00D55CE7" w:rsidRDefault="00BC081D" w:rsidP="00B52FCB">
          <w:pPr>
            <w:pStyle w:val="TDC1"/>
            <w:tabs>
              <w:tab w:val="left" w:pos="440"/>
              <w:tab w:val="right" w:leader="dot" w:pos="8828"/>
            </w:tabs>
            <w:rPr>
              <w:rFonts w:ascii="Arial" w:eastAsiaTheme="minorEastAsia" w:hAnsi="Arial" w:cs="Arial"/>
              <w:noProof/>
              <w:sz w:val="22"/>
              <w:szCs w:val="22"/>
              <w:lang w:val="en-US"/>
            </w:rPr>
          </w:pPr>
          <w:hyperlink w:anchor="_Toc198372459" w:history="1">
            <w:r w:rsidR="00B52FCB" w:rsidRPr="00D55CE7">
              <w:rPr>
                <w:rStyle w:val="Hipervnculo"/>
                <w:rFonts w:ascii="Arial" w:hAnsi="Arial" w:cs="Arial"/>
                <w:b/>
                <w:bCs/>
                <w:noProof/>
                <w:sz w:val="22"/>
                <w:szCs w:val="22"/>
              </w:rPr>
              <w:t>3.</w:t>
            </w:r>
            <w:r w:rsidR="00B52FCB" w:rsidRPr="00D55CE7">
              <w:rPr>
                <w:rFonts w:ascii="Arial" w:eastAsiaTheme="minorEastAsia" w:hAnsi="Arial" w:cs="Arial"/>
                <w:noProof/>
                <w:sz w:val="22"/>
                <w:szCs w:val="22"/>
                <w:lang w:val="en-US"/>
              </w:rPr>
              <w:tab/>
            </w:r>
            <w:r w:rsidR="00B52FCB" w:rsidRPr="00D55CE7">
              <w:rPr>
                <w:rStyle w:val="Hipervnculo"/>
                <w:rFonts w:ascii="Arial" w:hAnsi="Arial" w:cs="Arial"/>
                <w:b/>
                <w:bCs/>
                <w:noProof/>
                <w:sz w:val="22"/>
                <w:szCs w:val="22"/>
              </w:rPr>
              <w:t>OBJETIVOS.</w:t>
            </w:r>
            <w:r w:rsidR="00B52FCB" w:rsidRPr="00D55CE7">
              <w:rPr>
                <w:rFonts w:ascii="Arial" w:hAnsi="Arial" w:cs="Arial"/>
                <w:noProof/>
                <w:webHidden/>
                <w:sz w:val="22"/>
                <w:szCs w:val="22"/>
              </w:rPr>
              <w:tab/>
            </w:r>
            <w:r w:rsidR="00B52FCB" w:rsidRPr="00D55CE7">
              <w:rPr>
                <w:rFonts w:ascii="Arial" w:hAnsi="Arial" w:cs="Arial"/>
                <w:noProof/>
                <w:webHidden/>
                <w:sz w:val="22"/>
                <w:szCs w:val="22"/>
              </w:rPr>
              <w:fldChar w:fldCharType="begin"/>
            </w:r>
            <w:r w:rsidR="00B52FCB" w:rsidRPr="00D55CE7">
              <w:rPr>
                <w:rFonts w:ascii="Arial" w:hAnsi="Arial" w:cs="Arial"/>
                <w:noProof/>
                <w:webHidden/>
                <w:sz w:val="22"/>
                <w:szCs w:val="22"/>
              </w:rPr>
              <w:instrText xml:space="preserve"> PAGEREF _Toc198372459 \h </w:instrText>
            </w:r>
            <w:r w:rsidR="00B52FCB" w:rsidRPr="00D55CE7">
              <w:rPr>
                <w:rFonts w:ascii="Arial" w:hAnsi="Arial" w:cs="Arial"/>
                <w:noProof/>
                <w:webHidden/>
                <w:sz w:val="22"/>
                <w:szCs w:val="22"/>
              </w:rPr>
            </w:r>
            <w:r w:rsidR="00B52FCB" w:rsidRPr="00D55CE7">
              <w:rPr>
                <w:rFonts w:ascii="Arial" w:hAnsi="Arial" w:cs="Arial"/>
                <w:noProof/>
                <w:webHidden/>
                <w:sz w:val="22"/>
                <w:szCs w:val="22"/>
              </w:rPr>
              <w:fldChar w:fldCharType="separate"/>
            </w:r>
            <w:r w:rsidR="00B52FCB" w:rsidRPr="00D55CE7">
              <w:rPr>
                <w:rFonts w:ascii="Arial" w:hAnsi="Arial" w:cs="Arial"/>
                <w:noProof/>
                <w:webHidden/>
                <w:sz w:val="22"/>
                <w:szCs w:val="22"/>
              </w:rPr>
              <w:t>4</w:t>
            </w:r>
            <w:r w:rsidR="00B52FCB" w:rsidRPr="00D55CE7">
              <w:rPr>
                <w:rFonts w:ascii="Arial" w:hAnsi="Arial" w:cs="Arial"/>
                <w:noProof/>
                <w:webHidden/>
                <w:sz w:val="22"/>
                <w:szCs w:val="22"/>
              </w:rPr>
              <w:fldChar w:fldCharType="end"/>
            </w:r>
          </w:hyperlink>
        </w:p>
        <w:p w14:paraId="577EB339" w14:textId="77777777" w:rsidR="00B52FCB" w:rsidRPr="00D55CE7" w:rsidRDefault="00BC081D" w:rsidP="00B52FCB">
          <w:pPr>
            <w:pStyle w:val="TDC1"/>
            <w:tabs>
              <w:tab w:val="left" w:pos="440"/>
              <w:tab w:val="right" w:leader="dot" w:pos="8828"/>
            </w:tabs>
            <w:rPr>
              <w:rFonts w:ascii="Arial" w:eastAsiaTheme="minorEastAsia" w:hAnsi="Arial" w:cs="Arial"/>
              <w:noProof/>
              <w:sz w:val="22"/>
              <w:szCs w:val="22"/>
              <w:lang w:val="en-US"/>
            </w:rPr>
          </w:pPr>
          <w:hyperlink w:anchor="_Toc198372460" w:history="1">
            <w:r w:rsidR="00B52FCB" w:rsidRPr="00D55CE7">
              <w:rPr>
                <w:rStyle w:val="Hipervnculo"/>
                <w:rFonts w:ascii="Arial" w:hAnsi="Arial" w:cs="Arial"/>
                <w:b/>
                <w:bCs/>
                <w:noProof/>
                <w:sz w:val="22"/>
                <w:szCs w:val="22"/>
              </w:rPr>
              <w:t>4.</w:t>
            </w:r>
            <w:r w:rsidR="00B52FCB" w:rsidRPr="00D55CE7">
              <w:rPr>
                <w:rFonts w:ascii="Arial" w:eastAsiaTheme="minorEastAsia" w:hAnsi="Arial" w:cs="Arial"/>
                <w:noProof/>
                <w:sz w:val="22"/>
                <w:szCs w:val="22"/>
                <w:lang w:val="en-US"/>
              </w:rPr>
              <w:tab/>
            </w:r>
            <w:r w:rsidR="00B52FCB" w:rsidRPr="00D55CE7">
              <w:rPr>
                <w:rStyle w:val="Hipervnculo"/>
                <w:rFonts w:ascii="Arial" w:hAnsi="Arial" w:cs="Arial"/>
                <w:b/>
                <w:bCs/>
                <w:noProof/>
                <w:sz w:val="22"/>
                <w:szCs w:val="22"/>
              </w:rPr>
              <w:t>DESCRIPCIÓN DEL LUGAR.</w:t>
            </w:r>
            <w:r w:rsidR="00B52FCB" w:rsidRPr="00D55CE7">
              <w:rPr>
                <w:rFonts w:ascii="Arial" w:hAnsi="Arial" w:cs="Arial"/>
                <w:noProof/>
                <w:webHidden/>
                <w:sz w:val="22"/>
                <w:szCs w:val="22"/>
              </w:rPr>
              <w:tab/>
            </w:r>
            <w:r w:rsidR="00B52FCB" w:rsidRPr="00D55CE7">
              <w:rPr>
                <w:rFonts w:ascii="Arial" w:hAnsi="Arial" w:cs="Arial"/>
                <w:noProof/>
                <w:webHidden/>
                <w:sz w:val="22"/>
                <w:szCs w:val="22"/>
              </w:rPr>
              <w:fldChar w:fldCharType="begin"/>
            </w:r>
            <w:r w:rsidR="00B52FCB" w:rsidRPr="00D55CE7">
              <w:rPr>
                <w:rFonts w:ascii="Arial" w:hAnsi="Arial" w:cs="Arial"/>
                <w:noProof/>
                <w:webHidden/>
                <w:sz w:val="22"/>
                <w:szCs w:val="22"/>
              </w:rPr>
              <w:instrText xml:space="preserve"> PAGEREF _Toc198372460 \h </w:instrText>
            </w:r>
            <w:r w:rsidR="00B52FCB" w:rsidRPr="00D55CE7">
              <w:rPr>
                <w:rFonts w:ascii="Arial" w:hAnsi="Arial" w:cs="Arial"/>
                <w:noProof/>
                <w:webHidden/>
                <w:sz w:val="22"/>
                <w:szCs w:val="22"/>
              </w:rPr>
            </w:r>
            <w:r w:rsidR="00B52FCB" w:rsidRPr="00D55CE7">
              <w:rPr>
                <w:rFonts w:ascii="Arial" w:hAnsi="Arial" w:cs="Arial"/>
                <w:noProof/>
                <w:webHidden/>
                <w:sz w:val="22"/>
                <w:szCs w:val="22"/>
              </w:rPr>
              <w:fldChar w:fldCharType="separate"/>
            </w:r>
            <w:r w:rsidR="00B52FCB" w:rsidRPr="00D55CE7">
              <w:rPr>
                <w:rFonts w:ascii="Arial" w:hAnsi="Arial" w:cs="Arial"/>
                <w:noProof/>
                <w:webHidden/>
                <w:sz w:val="22"/>
                <w:szCs w:val="22"/>
              </w:rPr>
              <w:t>4</w:t>
            </w:r>
            <w:r w:rsidR="00B52FCB" w:rsidRPr="00D55CE7">
              <w:rPr>
                <w:rFonts w:ascii="Arial" w:hAnsi="Arial" w:cs="Arial"/>
                <w:noProof/>
                <w:webHidden/>
                <w:sz w:val="22"/>
                <w:szCs w:val="22"/>
              </w:rPr>
              <w:fldChar w:fldCharType="end"/>
            </w:r>
          </w:hyperlink>
        </w:p>
        <w:p w14:paraId="32AE7CC8" w14:textId="77777777" w:rsidR="00B52FCB" w:rsidRPr="00D55CE7" w:rsidRDefault="00BC081D" w:rsidP="00B52FCB">
          <w:pPr>
            <w:pStyle w:val="TDC1"/>
            <w:tabs>
              <w:tab w:val="left" w:pos="440"/>
              <w:tab w:val="right" w:leader="dot" w:pos="8828"/>
            </w:tabs>
            <w:rPr>
              <w:rFonts w:ascii="Arial" w:eastAsiaTheme="minorEastAsia" w:hAnsi="Arial" w:cs="Arial"/>
              <w:noProof/>
              <w:sz w:val="22"/>
              <w:szCs w:val="22"/>
              <w:lang w:val="en-US"/>
            </w:rPr>
          </w:pPr>
          <w:hyperlink w:anchor="_Toc198372461" w:history="1">
            <w:r w:rsidR="00B52FCB" w:rsidRPr="00D55CE7">
              <w:rPr>
                <w:rStyle w:val="Hipervnculo"/>
                <w:rFonts w:ascii="Arial" w:hAnsi="Arial" w:cs="Arial"/>
                <w:b/>
                <w:bCs/>
                <w:noProof/>
                <w:sz w:val="22"/>
                <w:szCs w:val="22"/>
              </w:rPr>
              <w:t>5.</w:t>
            </w:r>
            <w:r w:rsidR="00B52FCB" w:rsidRPr="00D55CE7">
              <w:rPr>
                <w:rFonts w:ascii="Arial" w:eastAsiaTheme="minorEastAsia" w:hAnsi="Arial" w:cs="Arial"/>
                <w:noProof/>
                <w:sz w:val="22"/>
                <w:szCs w:val="22"/>
                <w:lang w:val="en-US"/>
              </w:rPr>
              <w:tab/>
            </w:r>
            <w:r w:rsidR="00B52FCB" w:rsidRPr="00D55CE7">
              <w:rPr>
                <w:rStyle w:val="Hipervnculo"/>
                <w:rFonts w:ascii="Arial" w:hAnsi="Arial" w:cs="Arial"/>
                <w:b/>
                <w:bCs/>
                <w:noProof/>
                <w:sz w:val="22"/>
                <w:szCs w:val="22"/>
              </w:rPr>
              <w:t>DESCRIPCIÓN DEL O DE LOS BENEFICIARIOS.</w:t>
            </w:r>
            <w:r w:rsidR="00B52FCB" w:rsidRPr="00D55CE7">
              <w:rPr>
                <w:rFonts w:ascii="Arial" w:hAnsi="Arial" w:cs="Arial"/>
                <w:noProof/>
                <w:webHidden/>
                <w:sz w:val="22"/>
                <w:szCs w:val="22"/>
              </w:rPr>
              <w:tab/>
            </w:r>
            <w:r w:rsidR="00B52FCB" w:rsidRPr="00D55CE7">
              <w:rPr>
                <w:rFonts w:ascii="Arial" w:hAnsi="Arial" w:cs="Arial"/>
                <w:noProof/>
                <w:webHidden/>
                <w:sz w:val="22"/>
                <w:szCs w:val="22"/>
              </w:rPr>
              <w:fldChar w:fldCharType="begin"/>
            </w:r>
            <w:r w:rsidR="00B52FCB" w:rsidRPr="00D55CE7">
              <w:rPr>
                <w:rFonts w:ascii="Arial" w:hAnsi="Arial" w:cs="Arial"/>
                <w:noProof/>
                <w:webHidden/>
                <w:sz w:val="22"/>
                <w:szCs w:val="22"/>
              </w:rPr>
              <w:instrText xml:space="preserve"> PAGEREF _Toc198372461 \h </w:instrText>
            </w:r>
            <w:r w:rsidR="00B52FCB" w:rsidRPr="00D55CE7">
              <w:rPr>
                <w:rFonts w:ascii="Arial" w:hAnsi="Arial" w:cs="Arial"/>
                <w:noProof/>
                <w:webHidden/>
                <w:sz w:val="22"/>
                <w:szCs w:val="22"/>
              </w:rPr>
            </w:r>
            <w:r w:rsidR="00B52FCB" w:rsidRPr="00D55CE7">
              <w:rPr>
                <w:rFonts w:ascii="Arial" w:hAnsi="Arial" w:cs="Arial"/>
                <w:noProof/>
                <w:webHidden/>
                <w:sz w:val="22"/>
                <w:szCs w:val="22"/>
              </w:rPr>
              <w:fldChar w:fldCharType="separate"/>
            </w:r>
            <w:r w:rsidR="00B52FCB" w:rsidRPr="00D55CE7">
              <w:rPr>
                <w:rFonts w:ascii="Arial" w:hAnsi="Arial" w:cs="Arial"/>
                <w:noProof/>
                <w:webHidden/>
                <w:sz w:val="22"/>
                <w:szCs w:val="22"/>
              </w:rPr>
              <w:t>4</w:t>
            </w:r>
            <w:r w:rsidR="00B52FCB" w:rsidRPr="00D55CE7">
              <w:rPr>
                <w:rFonts w:ascii="Arial" w:hAnsi="Arial" w:cs="Arial"/>
                <w:noProof/>
                <w:webHidden/>
                <w:sz w:val="22"/>
                <w:szCs w:val="22"/>
              </w:rPr>
              <w:fldChar w:fldCharType="end"/>
            </w:r>
          </w:hyperlink>
        </w:p>
        <w:p w14:paraId="6AF5CDC9" w14:textId="77777777" w:rsidR="00B52FCB" w:rsidRPr="00D55CE7" w:rsidRDefault="00BC081D" w:rsidP="00B52FCB">
          <w:pPr>
            <w:pStyle w:val="TDC1"/>
            <w:tabs>
              <w:tab w:val="left" w:pos="440"/>
              <w:tab w:val="right" w:leader="dot" w:pos="8828"/>
            </w:tabs>
            <w:rPr>
              <w:rFonts w:ascii="Arial" w:eastAsiaTheme="minorEastAsia" w:hAnsi="Arial" w:cs="Arial"/>
              <w:noProof/>
              <w:sz w:val="22"/>
              <w:szCs w:val="22"/>
              <w:lang w:val="en-US"/>
            </w:rPr>
          </w:pPr>
          <w:hyperlink w:anchor="_Toc198372462" w:history="1">
            <w:r w:rsidR="00B52FCB" w:rsidRPr="00D55CE7">
              <w:rPr>
                <w:rStyle w:val="Hipervnculo"/>
                <w:rFonts w:ascii="Arial" w:hAnsi="Arial" w:cs="Arial"/>
                <w:b/>
                <w:bCs/>
                <w:noProof/>
                <w:sz w:val="22"/>
                <w:szCs w:val="22"/>
              </w:rPr>
              <w:t>6.</w:t>
            </w:r>
            <w:r w:rsidR="00B52FCB" w:rsidRPr="00D55CE7">
              <w:rPr>
                <w:rFonts w:ascii="Arial" w:eastAsiaTheme="minorEastAsia" w:hAnsi="Arial" w:cs="Arial"/>
                <w:noProof/>
                <w:sz w:val="22"/>
                <w:szCs w:val="22"/>
                <w:lang w:val="en-US"/>
              </w:rPr>
              <w:tab/>
            </w:r>
            <w:r w:rsidR="00B52FCB" w:rsidRPr="00D55CE7">
              <w:rPr>
                <w:rStyle w:val="Hipervnculo"/>
                <w:rFonts w:ascii="Arial" w:hAnsi="Arial" w:cs="Arial"/>
                <w:b/>
                <w:bCs/>
                <w:noProof/>
                <w:sz w:val="22"/>
                <w:szCs w:val="22"/>
              </w:rPr>
              <w:t>ESTRUCTURACIÓN TÉCNICA.</w:t>
            </w:r>
            <w:r w:rsidR="00B52FCB" w:rsidRPr="00D55CE7">
              <w:rPr>
                <w:rFonts w:ascii="Arial" w:hAnsi="Arial" w:cs="Arial"/>
                <w:noProof/>
                <w:webHidden/>
                <w:sz w:val="22"/>
                <w:szCs w:val="22"/>
              </w:rPr>
              <w:tab/>
            </w:r>
            <w:r w:rsidR="00B52FCB" w:rsidRPr="00D55CE7">
              <w:rPr>
                <w:rFonts w:ascii="Arial" w:hAnsi="Arial" w:cs="Arial"/>
                <w:noProof/>
                <w:webHidden/>
                <w:sz w:val="22"/>
                <w:szCs w:val="22"/>
              </w:rPr>
              <w:fldChar w:fldCharType="begin"/>
            </w:r>
            <w:r w:rsidR="00B52FCB" w:rsidRPr="00D55CE7">
              <w:rPr>
                <w:rFonts w:ascii="Arial" w:hAnsi="Arial" w:cs="Arial"/>
                <w:noProof/>
                <w:webHidden/>
                <w:sz w:val="22"/>
                <w:szCs w:val="22"/>
              </w:rPr>
              <w:instrText xml:space="preserve"> PAGEREF _Toc198372462 \h </w:instrText>
            </w:r>
            <w:r w:rsidR="00B52FCB" w:rsidRPr="00D55CE7">
              <w:rPr>
                <w:rFonts w:ascii="Arial" w:hAnsi="Arial" w:cs="Arial"/>
                <w:noProof/>
                <w:webHidden/>
                <w:sz w:val="22"/>
                <w:szCs w:val="22"/>
              </w:rPr>
            </w:r>
            <w:r w:rsidR="00B52FCB" w:rsidRPr="00D55CE7">
              <w:rPr>
                <w:rFonts w:ascii="Arial" w:hAnsi="Arial" w:cs="Arial"/>
                <w:noProof/>
                <w:webHidden/>
                <w:sz w:val="22"/>
                <w:szCs w:val="22"/>
              </w:rPr>
              <w:fldChar w:fldCharType="separate"/>
            </w:r>
            <w:r w:rsidR="00B52FCB" w:rsidRPr="00D55CE7">
              <w:rPr>
                <w:rFonts w:ascii="Arial" w:hAnsi="Arial" w:cs="Arial"/>
                <w:noProof/>
                <w:webHidden/>
                <w:sz w:val="22"/>
                <w:szCs w:val="22"/>
              </w:rPr>
              <w:t>4</w:t>
            </w:r>
            <w:r w:rsidR="00B52FCB" w:rsidRPr="00D55CE7">
              <w:rPr>
                <w:rFonts w:ascii="Arial" w:hAnsi="Arial" w:cs="Arial"/>
                <w:noProof/>
                <w:webHidden/>
                <w:sz w:val="22"/>
                <w:szCs w:val="22"/>
              </w:rPr>
              <w:fldChar w:fldCharType="end"/>
            </w:r>
          </w:hyperlink>
        </w:p>
        <w:p w14:paraId="72E47CA5" w14:textId="77777777" w:rsidR="00B52FCB" w:rsidRPr="00D55CE7" w:rsidRDefault="00BC081D" w:rsidP="00B52FCB">
          <w:pPr>
            <w:pStyle w:val="TDC1"/>
            <w:tabs>
              <w:tab w:val="left" w:pos="440"/>
              <w:tab w:val="right" w:leader="dot" w:pos="8828"/>
            </w:tabs>
            <w:rPr>
              <w:rFonts w:ascii="Arial" w:eastAsiaTheme="minorEastAsia" w:hAnsi="Arial" w:cs="Arial"/>
              <w:noProof/>
              <w:sz w:val="22"/>
              <w:szCs w:val="22"/>
              <w:lang w:val="en-US"/>
            </w:rPr>
          </w:pPr>
          <w:hyperlink w:anchor="_Toc198372463" w:history="1">
            <w:r w:rsidR="00B52FCB" w:rsidRPr="00D55CE7">
              <w:rPr>
                <w:rStyle w:val="Hipervnculo"/>
                <w:rFonts w:ascii="Arial" w:hAnsi="Arial" w:cs="Arial"/>
                <w:b/>
                <w:bCs/>
                <w:noProof/>
                <w:sz w:val="22"/>
                <w:szCs w:val="22"/>
              </w:rPr>
              <w:t>7.</w:t>
            </w:r>
            <w:r w:rsidR="00B52FCB" w:rsidRPr="00D55CE7">
              <w:rPr>
                <w:rFonts w:ascii="Arial" w:eastAsiaTheme="minorEastAsia" w:hAnsi="Arial" w:cs="Arial"/>
                <w:noProof/>
                <w:sz w:val="22"/>
                <w:szCs w:val="22"/>
                <w:lang w:val="en-US"/>
              </w:rPr>
              <w:tab/>
            </w:r>
            <w:r w:rsidR="00B52FCB" w:rsidRPr="00D55CE7">
              <w:rPr>
                <w:rStyle w:val="Hipervnculo"/>
                <w:rFonts w:ascii="Arial" w:hAnsi="Arial" w:cs="Arial"/>
                <w:b/>
                <w:bCs/>
                <w:noProof/>
                <w:sz w:val="22"/>
                <w:szCs w:val="22"/>
              </w:rPr>
              <w:t>MODELO DE ECONOMÍA CIRCULAR.</w:t>
            </w:r>
            <w:r w:rsidR="00B52FCB" w:rsidRPr="00D55CE7">
              <w:rPr>
                <w:rFonts w:ascii="Arial" w:hAnsi="Arial" w:cs="Arial"/>
                <w:noProof/>
                <w:webHidden/>
                <w:sz w:val="22"/>
                <w:szCs w:val="22"/>
              </w:rPr>
              <w:tab/>
            </w:r>
            <w:r w:rsidR="00B52FCB" w:rsidRPr="00D55CE7">
              <w:rPr>
                <w:rFonts w:ascii="Arial" w:hAnsi="Arial" w:cs="Arial"/>
                <w:noProof/>
                <w:webHidden/>
                <w:sz w:val="22"/>
                <w:szCs w:val="22"/>
              </w:rPr>
              <w:fldChar w:fldCharType="begin"/>
            </w:r>
            <w:r w:rsidR="00B52FCB" w:rsidRPr="00D55CE7">
              <w:rPr>
                <w:rFonts w:ascii="Arial" w:hAnsi="Arial" w:cs="Arial"/>
                <w:noProof/>
                <w:webHidden/>
                <w:sz w:val="22"/>
                <w:szCs w:val="22"/>
              </w:rPr>
              <w:instrText xml:space="preserve"> PAGEREF _Toc198372463 \h </w:instrText>
            </w:r>
            <w:r w:rsidR="00B52FCB" w:rsidRPr="00D55CE7">
              <w:rPr>
                <w:rFonts w:ascii="Arial" w:hAnsi="Arial" w:cs="Arial"/>
                <w:noProof/>
                <w:webHidden/>
                <w:sz w:val="22"/>
                <w:szCs w:val="22"/>
              </w:rPr>
            </w:r>
            <w:r w:rsidR="00B52FCB" w:rsidRPr="00D55CE7">
              <w:rPr>
                <w:rFonts w:ascii="Arial" w:hAnsi="Arial" w:cs="Arial"/>
                <w:noProof/>
                <w:webHidden/>
                <w:sz w:val="22"/>
                <w:szCs w:val="22"/>
              </w:rPr>
              <w:fldChar w:fldCharType="separate"/>
            </w:r>
            <w:r w:rsidR="00B52FCB" w:rsidRPr="00D55CE7">
              <w:rPr>
                <w:rFonts w:ascii="Arial" w:hAnsi="Arial" w:cs="Arial"/>
                <w:noProof/>
                <w:webHidden/>
                <w:sz w:val="22"/>
                <w:szCs w:val="22"/>
              </w:rPr>
              <w:t>4</w:t>
            </w:r>
            <w:r w:rsidR="00B52FCB" w:rsidRPr="00D55CE7">
              <w:rPr>
                <w:rFonts w:ascii="Arial" w:hAnsi="Arial" w:cs="Arial"/>
                <w:noProof/>
                <w:webHidden/>
                <w:sz w:val="22"/>
                <w:szCs w:val="22"/>
              </w:rPr>
              <w:fldChar w:fldCharType="end"/>
            </w:r>
          </w:hyperlink>
        </w:p>
        <w:p w14:paraId="428EC40C" w14:textId="77777777" w:rsidR="00B52FCB" w:rsidRPr="00D55CE7" w:rsidRDefault="00BC081D" w:rsidP="00B52FCB">
          <w:pPr>
            <w:pStyle w:val="TDC1"/>
            <w:tabs>
              <w:tab w:val="left" w:pos="440"/>
              <w:tab w:val="right" w:leader="dot" w:pos="8828"/>
            </w:tabs>
            <w:rPr>
              <w:rFonts w:ascii="Arial" w:eastAsiaTheme="minorEastAsia" w:hAnsi="Arial" w:cs="Arial"/>
              <w:noProof/>
              <w:sz w:val="22"/>
              <w:szCs w:val="22"/>
              <w:lang w:val="en-US"/>
            </w:rPr>
          </w:pPr>
          <w:hyperlink w:anchor="_Toc198372464" w:history="1">
            <w:r w:rsidR="00B52FCB" w:rsidRPr="00D55CE7">
              <w:rPr>
                <w:rStyle w:val="Hipervnculo"/>
                <w:rFonts w:ascii="Arial" w:hAnsi="Arial" w:cs="Arial"/>
                <w:b/>
                <w:bCs/>
                <w:noProof/>
                <w:sz w:val="22"/>
                <w:szCs w:val="22"/>
              </w:rPr>
              <w:t>8.</w:t>
            </w:r>
            <w:r w:rsidR="00B52FCB" w:rsidRPr="00D55CE7">
              <w:rPr>
                <w:rFonts w:ascii="Arial" w:eastAsiaTheme="minorEastAsia" w:hAnsi="Arial" w:cs="Arial"/>
                <w:noProof/>
                <w:sz w:val="22"/>
                <w:szCs w:val="22"/>
                <w:lang w:val="en-US"/>
              </w:rPr>
              <w:tab/>
            </w:r>
            <w:r w:rsidR="00B52FCB" w:rsidRPr="00D55CE7">
              <w:rPr>
                <w:rStyle w:val="Hipervnculo"/>
                <w:rFonts w:ascii="Arial" w:hAnsi="Arial" w:cs="Arial"/>
                <w:b/>
                <w:bCs/>
                <w:noProof/>
                <w:sz w:val="22"/>
                <w:szCs w:val="22"/>
              </w:rPr>
              <w:t>ARTICULACIÓN CON ACTORES</w:t>
            </w:r>
            <w:r w:rsidR="00B52FCB" w:rsidRPr="00D55CE7">
              <w:rPr>
                <w:rFonts w:ascii="Arial" w:hAnsi="Arial" w:cs="Arial"/>
                <w:noProof/>
                <w:webHidden/>
                <w:sz w:val="22"/>
                <w:szCs w:val="22"/>
              </w:rPr>
              <w:tab/>
            </w:r>
            <w:r w:rsidR="00B52FCB" w:rsidRPr="00D55CE7">
              <w:rPr>
                <w:rFonts w:ascii="Arial" w:hAnsi="Arial" w:cs="Arial"/>
                <w:noProof/>
                <w:webHidden/>
                <w:sz w:val="22"/>
                <w:szCs w:val="22"/>
              </w:rPr>
              <w:fldChar w:fldCharType="begin"/>
            </w:r>
            <w:r w:rsidR="00B52FCB" w:rsidRPr="00D55CE7">
              <w:rPr>
                <w:rFonts w:ascii="Arial" w:hAnsi="Arial" w:cs="Arial"/>
                <w:noProof/>
                <w:webHidden/>
                <w:sz w:val="22"/>
                <w:szCs w:val="22"/>
              </w:rPr>
              <w:instrText xml:space="preserve"> PAGEREF _Toc198372464 \h </w:instrText>
            </w:r>
            <w:r w:rsidR="00B52FCB" w:rsidRPr="00D55CE7">
              <w:rPr>
                <w:rFonts w:ascii="Arial" w:hAnsi="Arial" w:cs="Arial"/>
                <w:noProof/>
                <w:webHidden/>
                <w:sz w:val="22"/>
                <w:szCs w:val="22"/>
              </w:rPr>
            </w:r>
            <w:r w:rsidR="00B52FCB" w:rsidRPr="00D55CE7">
              <w:rPr>
                <w:rFonts w:ascii="Arial" w:hAnsi="Arial" w:cs="Arial"/>
                <w:noProof/>
                <w:webHidden/>
                <w:sz w:val="22"/>
                <w:szCs w:val="22"/>
              </w:rPr>
              <w:fldChar w:fldCharType="separate"/>
            </w:r>
            <w:r w:rsidR="00B52FCB" w:rsidRPr="00D55CE7">
              <w:rPr>
                <w:rFonts w:ascii="Arial" w:hAnsi="Arial" w:cs="Arial"/>
                <w:noProof/>
                <w:webHidden/>
                <w:sz w:val="22"/>
                <w:szCs w:val="22"/>
              </w:rPr>
              <w:t>4</w:t>
            </w:r>
            <w:r w:rsidR="00B52FCB" w:rsidRPr="00D55CE7">
              <w:rPr>
                <w:rFonts w:ascii="Arial" w:hAnsi="Arial" w:cs="Arial"/>
                <w:noProof/>
                <w:webHidden/>
                <w:sz w:val="22"/>
                <w:szCs w:val="22"/>
              </w:rPr>
              <w:fldChar w:fldCharType="end"/>
            </w:r>
          </w:hyperlink>
        </w:p>
        <w:p w14:paraId="7A03CECE" w14:textId="77777777" w:rsidR="00B52FCB" w:rsidRPr="00D55CE7" w:rsidRDefault="00BC081D" w:rsidP="00B52FCB">
          <w:pPr>
            <w:pStyle w:val="TDC1"/>
            <w:tabs>
              <w:tab w:val="left" w:pos="660"/>
              <w:tab w:val="right" w:leader="dot" w:pos="8828"/>
            </w:tabs>
            <w:rPr>
              <w:rFonts w:ascii="Arial" w:eastAsiaTheme="minorEastAsia" w:hAnsi="Arial" w:cs="Arial"/>
              <w:noProof/>
              <w:sz w:val="22"/>
              <w:szCs w:val="22"/>
              <w:lang w:val="en-US"/>
            </w:rPr>
          </w:pPr>
          <w:hyperlink w:anchor="_Toc198372465" w:history="1">
            <w:r w:rsidR="00B52FCB" w:rsidRPr="00D55CE7">
              <w:rPr>
                <w:rStyle w:val="Hipervnculo"/>
                <w:rFonts w:ascii="Arial" w:hAnsi="Arial" w:cs="Arial"/>
                <w:b/>
                <w:bCs/>
                <w:noProof/>
                <w:sz w:val="22"/>
                <w:szCs w:val="22"/>
              </w:rPr>
              <w:t>10.</w:t>
            </w:r>
            <w:r w:rsidR="00B52FCB" w:rsidRPr="00D55CE7">
              <w:rPr>
                <w:rFonts w:ascii="Arial" w:eastAsiaTheme="minorEastAsia" w:hAnsi="Arial" w:cs="Arial"/>
                <w:noProof/>
                <w:sz w:val="22"/>
                <w:szCs w:val="22"/>
                <w:lang w:val="en-US"/>
              </w:rPr>
              <w:tab/>
            </w:r>
            <w:r w:rsidR="00B52FCB" w:rsidRPr="00D55CE7">
              <w:rPr>
                <w:rStyle w:val="Hipervnculo"/>
                <w:rFonts w:ascii="Arial" w:hAnsi="Arial" w:cs="Arial"/>
                <w:b/>
                <w:bCs/>
                <w:noProof/>
                <w:sz w:val="22"/>
                <w:szCs w:val="22"/>
              </w:rPr>
              <w:t>PRESUPUESTO.</w:t>
            </w:r>
            <w:r w:rsidR="00B52FCB" w:rsidRPr="00D55CE7">
              <w:rPr>
                <w:rFonts w:ascii="Arial" w:hAnsi="Arial" w:cs="Arial"/>
                <w:noProof/>
                <w:webHidden/>
                <w:sz w:val="22"/>
                <w:szCs w:val="22"/>
              </w:rPr>
              <w:tab/>
            </w:r>
            <w:r w:rsidR="00B52FCB" w:rsidRPr="00D55CE7">
              <w:rPr>
                <w:rFonts w:ascii="Arial" w:hAnsi="Arial" w:cs="Arial"/>
                <w:noProof/>
                <w:webHidden/>
                <w:sz w:val="22"/>
                <w:szCs w:val="22"/>
              </w:rPr>
              <w:fldChar w:fldCharType="begin"/>
            </w:r>
            <w:r w:rsidR="00B52FCB" w:rsidRPr="00D55CE7">
              <w:rPr>
                <w:rFonts w:ascii="Arial" w:hAnsi="Arial" w:cs="Arial"/>
                <w:noProof/>
                <w:webHidden/>
                <w:sz w:val="22"/>
                <w:szCs w:val="22"/>
              </w:rPr>
              <w:instrText xml:space="preserve"> PAGEREF _Toc198372465 \h </w:instrText>
            </w:r>
            <w:r w:rsidR="00B52FCB" w:rsidRPr="00D55CE7">
              <w:rPr>
                <w:rFonts w:ascii="Arial" w:hAnsi="Arial" w:cs="Arial"/>
                <w:noProof/>
                <w:webHidden/>
                <w:sz w:val="22"/>
                <w:szCs w:val="22"/>
              </w:rPr>
            </w:r>
            <w:r w:rsidR="00B52FCB" w:rsidRPr="00D55CE7">
              <w:rPr>
                <w:rFonts w:ascii="Arial" w:hAnsi="Arial" w:cs="Arial"/>
                <w:noProof/>
                <w:webHidden/>
                <w:sz w:val="22"/>
                <w:szCs w:val="22"/>
              </w:rPr>
              <w:fldChar w:fldCharType="separate"/>
            </w:r>
            <w:r w:rsidR="00B52FCB" w:rsidRPr="00D55CE7">
              <w:rPr>
                <w:rFonts w:ascii="Arial" w:hAnsi="Arial" w:cs="Arial"/>
                <w:noProof/>
                <w:webHidden/>
                <w:sz w:val="22"/>
                <w:szCs w:val="22"/>
              </w:rPr>
              <w:t>4</w:t>
            </w:r>
            <w:r w:rsidR="00B52FCB" w:rsidRPr="00D55CE7">
              <w:rPr>
                <w:rFonts w:ascii="Arial" w:hAnsi="Arial" w:cs="Arial"/>
                <w:noProof/>
                <w:webHidden/>
                <w:sz w:val="22"/>
                <w:szCs w:val="22"/>
              </w:rPr>
              <w:fldChar w:fldCharType="end"/>
            </w:r>
          </w:hyperlink>
        </w:p>
        <w:p w14:paraId="7F21BBDA" w14:textId="77777777" w:rsidR="00B52FCB" w:rsidRPr="00D55CE7" w:rsidRDefault="00BC081D" w:rsidP="00B52FCB">
          <w:pPr>
            <w:pStyle w:val="TDC1"/>
            <w:tabs>
              <w:tab w:val="left" w:pos="660"/>
              <w:tab w:val="right" w:leader="dot" w:pos="8828"/>
            </w:tabs>
            <w:rPr>
              <w:rFonts w:ascii="Arial" w:eastAsiaTheme="minorEastAsia" w:hAnsi="Arial" w:cs="Arial"/>
              <w:noProof/>
              <w:sz w:val="22"/>
              <w:szCs w:val="22"/>
              <w:lang w:val="en-US"/>
            </w:rPr>
          </w:pPr>
          <w:hyperlink w:anchor="_Toc198372466" w:history="1">
            <w:r w:rsidR="00B52FCB" w:rsidRPr="00D55CE7">
              <w:rPr>
                <w:rStyle w:val="Hipervnculo"/>
                <w:rFonts w:ascii="Arial" w:hAnsi="Arial" w:cs="Arial"/>
                <w:b/>
                <w:bCs/>
                <w:noProof/>
                <w:sz w:val="22"/>
                <w:szCs w:val="22"/>
              </w:rPr>
              <w:t>11.</w:t>
            </w:r>
            <w:r w:rsidR="00B52FCB" w:rsidRPr="00D55CE7">
              <w:rPr>
                <w:rFonts w:ascii="Arial" w:eastAsiaTheme="minorEastAsia" w:hAnsi="Arial" w:cs="Arial"/>
                <w:noProof/>
                <w:sz w:val="22"/>
                <w:szCs w:val="22"/>
                <w:lang w:val="en-US"/>
              </w:rPr>
              <w:tab/>
            </w:r>
            <w:r w:rsidR="00B52FCB" w:rsidRPr="00D55CE7">
              <w:rPr>
                <w:rStyle w:val="Hipervnculo"/>
                <w:rFonts w:ascii="Arial" w:hAnsi="Arial" w:cs="Arial"/>
                <w:b/>
                <w:bCs/>
                <w:noProof/>
                <w:sz w:val="22"/>
                <w:szCs w:val="22"/>
              </w:rPr>
              <w:t>INDICADORES</w:t>
            </w:r>
            <w:r w:rsidR="00B52FCB" w:rsidRPr="00D55CE7">
              <w:rPr>
                <w:rFonts w:ascii="Arial" w:hAnsi="Arial" w:cs="Arial"/>
                <w:noProof/>
                <w:webHidden/>
                <w:sz w:val="22"/>
                <w:szCs w:val="22"/>
              </w:rPr>
              <w:tab/>
            </w:r>
            <w:r w:rsidR="00B52FCB" w:rsidRPr="00D55CE7">
              <w:rPr>
                <w:rFonts w:ascii="Arial" w:hAnsi="Arial" w:cs="Arial"/>
                <w:noProof/>
                <w:webHidden/>
                <w:sz w:val="22"/>
                <w:szCs w:val="22"/>
              </w:rPr>
              <w:fldChar w:fldCharType="begin"/>
            </w:r>
            <w:r w:rsidR="00B52FCB" w:rsidRPr="00D55CE7">
              <w:rPr>
                <w:rFonts w:ascii="Arial" w:hAnsi="Arial" w:cs="Arial"/>
                <w:noProof/>
                <w:webHidden/>
                <w:sz w:val="22"/>
                <w:szCs w:val="22"/>
              </w:rPr>
              <w:instrText xml:space="preserve"> PAGEREF _Toc198372466 \h </w:instrText>
            </w:r>
            <w:r w:rsidR="00B52FCB" w:rsidRPr="00D55CE7">
              <w:rPr>
                <w:rFonts w:ascii="Arial" w:hAnsi="Arial" w:cs="Arial"/>
                <w:noProof/>
                <w:webHidden/>
                <w:sz w:val="22"/>
                <w:szCs w:val="22"/>
              </w:rPr>
            </w:r>
            <w:r w:rsidR="00B52FCB" w:rsidRPr="00D55CE7">
              <w:rPr>
                <w:rFonts w:ascii="Arial" w:hAnsi="Arial" w:cs="Arial"/>
                <w:noProof/>
                <w:webHidden/>
                <w:sz w:val="22"/>
                <w:szCs w:val="22"/>
              </w:rPr>
              <w:fldChar w:fldCharType="separate"/>
            </w:r>
            <w:r w:rsidR="00B52FCB" w:rsidRPr="00D55CE7">
              <w:rPr>
                <w:rFonts w:ascii="Arial" w:hAnsi="Arial" w:cs="Arial"/>
                <w:noProof/>
                <w:webHidden/>
                <w:sz w:val="22"/>
                <w:szCs w:val="22"/>
              </w:rPr>
              <w:t>4</w:t>
            </w:r>
            <w:r w:rsidR="00B52FCB" w:rsidRPr="00D55CE7">
              <w:rPr>
                <w:rFonts w:ascii="Arial" w:hAnsi="Arial" w:cs="Arial"/>
                <w:noProof/>
                <w:webHidden/>
                <w:sz w:val="22"/>
                <w:szCs w:val="22"/>
              </w:rPr>
              <w:fldChar w:fldCharType="end"/>
            </w:r>
          </w:hyperlink>
        </w:p>
        <w:p w14:paraId="4C30A6AF" w14:textId="77777777" w:rsidR="00B52FCB" w:rsidRPr="00D55CE7" w:rsidRDefault="00BC081D" w:rsidP="00B52FCB">
          <w:pPr>
            <w:pStyle w:val="TDC1"/>
            <w:tabs>
              <w:tab w:val="left" w:pos="660"/>
              <w:tab w:val="right" w:leader="dot" w:pos="8828"/>
            </w:tabs>
            <w:rPr>
              <w:rFonts w:ascii="Arial" w:eastAsiaTheme="minorEastAsia" w:hAnsi="Arial" w:cs="Arial"/>
              <w:noProof/>
              <w:sz w:val="22"/>
              <w:szCs w:val="22"/>
              <w:lang w:val="en-US"/>
            </w:rPr>
          </w:pPr>
          <w:hyperlink w:anchor="_Toc198372467" w:history="1">
            <w:r w:rsidR="00B52FCB" w:rsidRPr="00D55CE7">
              <w:rPr>
                <w:rStyle w:val="Hipervnculo"/>
                <w:rFonts w:ascii="Arial" w:hAnsi="Arial" w:cs="Arial"/>
                <w:b/>
                <w:bCs/>
                <w:noProof/>
                <w:sz w:val="22"/>
                <w:szCs w:val="22"/>
              </w:rPr>
              <w:t>12.</w:t>
            </w:r>
            <w:r w:rsidR="00B52FCB" w:rsidRPr="00D55CE7">
              <w:rPr>
                <w:rFonts w:ascii="Arial" w:eastAsiaTheme="minorEastAsia" w:hAnsi="Arial" w:cs="Arial"/>
                <w:noProof/>
                <w:sz w:val="22"/>
                <w:szCs w:val="22"/>
                <w:lang w:val="en-US"/>
              </w:rPr>
              <w:tab/>
            </w:r>
            <w:r w:rsidR="00B52FCB" w:rsidRPr="00D55CE7">
              <w:rPr>
                <w:rStyle w:val="Hipervnculo"/>
                <w:rFonts w:ascii="Arial" w:hAnsi="Arial" w:cs="Arial"/>
                <w:b/>
                <w:bCs/>
                <w:noProof/>
                <w:sz w:val="22"/>
                <w:szCs w:val="22"/>
              </w:rPr>
              <w:t>FINANCIERO.</w:t>
            </w:r>
            <w:r w:rsidR="00B52FCB" w:rsidRPr="00D55CE7">
              <w:rPr>
                <w:rFonts w:ascii="Arial" w:hAnsi="Arial" w:cs="Arial"/>
                <w:noProof/>
                <w:webHidden/>
                <w:sz w:val="22"/>
                <w:szCs w:val="22"/>
              </w:rPr>
              <w:tab/>
            </w:r>
            <w:r w:rsidR="00B52FCB" w:rsidRPr="00D55CE7">
              <w:rPr>
                <w:rFonts w:ascii="Arial" w:hAnsi="Arial" w:cs="Arial"/>
                <w:noProof/>
                <w:webHidden/>
                <w:sz w:val="22"/>
                <w:szCs w:val="22"/>
              </w:rPr>
              <w:fldChar w:fldCharType="begin"/>
            </w:r>
            <w:r w:rsidR="00B52FCB" w:rsidRPr="00D55CE7">
              <w:rPr>
                <w:rFonts w:ascii="Arial" w:hAnsi="Arial" w:cs="Arial"/>
                <w:noProof/>
                <w:webHidden/>
                <w:sz w:val="22"/>
                <w:szCs w:val="22"/>
              </w:rPr>
              <w:instrText xml:space="preserve"> PAGEREF _Toc198372467 \h </w:instrText>
            </w:r>
            <w:r w:rsidR="00B52FCB" w:rsidRPr="00D55CE7">
              <w:rPr>
                <w:rFonts w:ascii="Arial" w:hAnsi="Arial" w:cs="Arial"/>
                <w:noProof/>
                <w:webHidden/>
                <w:sz w:val="22"/>
                <w:szCs w:val="22"/>
              </w:rPr>
            </w:r>
            <w:r w:rsidR="00B52FCB" w:rsidRPr="00D55CE7">
              <w:rPr>
                <w:rFonts w:ascii="Arial" w:hAnsi="Arial" w:cs="Arial"/>
                <w:noProof/>
                <w:webHidden/>
                <w:sz w:val="22"/>
                <w:szCs w:val="22"/>
              </w:rPr>
              <w:fldChar w:fldCharType="separate"/>
            </w:r>
            <w:r w:rsidR="00B52FCB" w:rsidRPr="00D55CE7">
              <w:rPr>
                <w:rFonts w:ascii="Arial" w:hAnsi="Arial" w:cs="Arial"/>
                <w:noProof/>
                <w:webHidden/>
                <w:sz w:val="22"/>
                <w:szCs w:val="22"/>
              </w:rPr>
              <w:t>4</w:t>
            </w:r>
            <w:r w:rsidR="00B52FCB" w:rsidRPr="00D55CE7">
              <w:rPr>
                <w:rFonts w:ascii="Arial" w:hAnsi="Arial" w:cs="Arial"/>
                <w:noProof/>
                <w:webHidden/>
                <w:sz w:val="22"/>
                <w:szCs w:val="22"/>
              </w:rPr>
              <w:fldChar w:fldCharType="end"/>
            </w:r>
          </w:hyperlink>
        </w:p>
        <w:p w14:paraId="01777799" w14:textId="77777777" w:rsidR="00B52FCB" w:rsidRPr="00D55CE7" w:rsidRDefault="00BC081D" w:rsidP="00B52FCB">
          <w:pPr>
            <w:pStyle w:val="TDC1"/>
            <w:tabs>
              <w:tab w:val="left" w:pos="660"/>
              <w:tab w:val="right" w:leader="dot" w:pos="8828"/>
            </w:tabs>
            <w:rPr>
              <w:rFonts w:ascii="Arial" w:eastAsiaTheme="minorEastAsia" w:hAnsi="Arial" w:cs="Arial"/>
              <w:noProof/>
              <w:sz w:val="22"/>
              <w:szCs w:val="22"/>
              <w:lang w:val="en-US"/>
            </w:rPr>
          </w:pPr>
          <w:hyperlink w:anchor="_Toc198372468" w:history="1">
            <w:r w:rsidR="00B52FCB" w:rsidRPr="00D55CE7">
              <w:rPr>
                <w:rStyle w:val="Hipervnculo"/>
                <w:rFonts w:ascii="Arial" w:hAnsi="Arial" w:cs="Arial"/>
                <w:b/>
                <w:bCs/>
                <w:noProof/>
                <w:sz w:val="22"/>
                <w:szCs w:val="22"/>
              </w:rPr>
              <w:t>13.</w:t>
            </w:r>
            <w:r w:rsidR="00B52FCB" w:rsidRPr="00D55CE7">
              <w:rPr>
                <w:rFonts w:ascii="Arial" w:eastAsiaTheme="minorEastAsia" w:hAnsi="Arial" w:cs="Arial"/>
                <w:noProof/>
                <w:sz w:val="22"/>
                <w:szCs w:val="22"/>
                <w:lang w:val="en-US"/>
              </w:rPr>
              <w:tab/>
            </w:r>
            <w:r w:rsidR="00B52FCB" w:rsidRPr="00D55CE7">
              <w:rPr>
                <w:rStyle w:val="Hipervnculo"/>
                <w:rFonts w:ascii="Arial" w:hAnsi="Arial" w:cs="Arial"/>
                <w:b/>
                <w:bCs/>
                <w:noProof/>
                <w:sz w:val="22"/>
                <w:szCs w:val="22"/>
              </w:rPr>
              <w:t>BIBLIBIOGRAFÍA.</w:t>
            </w:r>
            <w:r w:rsidR="00B52FCB" w:rsidRPr="00D55CE7">
              <w:rPr>
                <w:rFonts w:ascii="Arial" w:hAnsi="Arial" w:cs="Arial"/>
                <w:noProof/>
                <w:webHidden/>
                <w:sz w:val="22"/>
                <w:szCs w:val="22"/>
              </w:rPr>
              <w:tab/>
            </w:r>
            <w:r w:rsidR="00B52FCB" w:rsidRPr="00D55CE7">
              <w:rPr>
                <w:rFonts w:ascii="Arial" w:hAnsi="Arial" w:cs="Arial"/>
                <w:noProof/>
                <w:webHidden/>
                <w:sz w:val="22"/>
                <w:szCs w:val="22"/>
              </w:rPr>
              <w:fldChar w:fldCharType="begin"/>
            </w:r>
            <w:r w:rsidR="00B52FCB" w:rsidRPr="00D55CE7">
              <w:rPr>
                <w:rFonts w:ascii="Arial" w:hAnsi="Arial" w:cs="Arial"/>
                <w:noProof/>
                <w:webHidden/>
                <w:sz w:val="22"/>
                <w:szCs w:val="22"/>
              </w:rPr>
              <w:instrText xml:space="preserve"> PAGEREF _Toc198372468 \h </w:instrText>
            </w:r>
            <w:r w:rsidR="00B52FCB" w:rsidRPr="00D55CE7">
              <w:rPr>
                <w:rFonts w:ascii="Arial" w:hAnsi="Arial" w:cs="Arial"/>
                <w:noProof/>
                <w:webHidden/>
                <w:sz w:val="22"/>
                <w:szCs w:val="22"/>
              </w:rPr>
            </w:r>
            <w:r w:rsidR="00B52FCB" w:rsidRPr="00D55CE7">
              <w:rPr>
                <w:rFonts w:ascii="Arial" w:hAnsi="Arial" w:cs="Arial"/>
                <w:noProof/>
                <w:webHidden/>
                <w:sz w:val="22"/>
                <w:szCs w:val="22"/>
              </w:rPr>
              <w:fldChar w:fldCharType="separate"/>
            </w:r>
            <w:r w:rsidR="00B52FCB" w:rsidRPr="00D55CE7">
              <w:rPr>
                <w:rFonts w:ascii="Arial" w:hAnsi="Arial" w:cs="Arial"/>
                <w:noProof/>
                <w:webHidden/>
                <w:sz w:val="22"/>
                <w:szCs w:val="22"/>
              </w:rPr>
              <w:t>4</w:t>
            </w:r>
            <w:r w:rsidR="00B52FCB" w:rsidRPr="00D55CE7">
              <w:rPr>
                <w:rFonts w:ascii="Arial" w:hAnsi="Arial" w:cs="Arial"/>
                <w:noProof/>
                <w:webHidden/>
                <w:sz w:val="22"/>
                <w:szCs w:val="22"/>
              </w:rPr>
              <w:fldChar w:fldCharType="end"/>
            </w:r>
          </w:hyperlink>
        </w:p>
        <w:p w14:paraId="5F33CAE6" w14:textId="77777777" w:rsidR="00B52FCB" w:rsidRPr="00D55CE7" w:rsidRDefault="00B52FCB" w:rsidP="00B52FCB">
          <w:pPr>
            <w:rPr>
              <w:rFonts w:ascii="Arial" w:hAnsi="Arial" w:cs="Arial"/>
            </w:rPr>
          </w:pPr>
          <w:r w:rsidRPr="00D55CE7">
            <w:rPr>
              <w:rFonts w:ascii="Arial" w:hAnsi="Arial" w:cs="Arial"/>
              <w:b/>
              <w:bCs/>
              <w:lang w:val="es-ES"/>
            </w:rPr>
            <w:fldChar w:fldCharType="end"/>
          </w:r>
        </w:p>
      </w:sdtContent>
    </w:sdt>
    <w:p w14:paraId="60FBBABC" w14:textId="77777777" w:rsidR="00B52FCB" w:rsidRPr="00D55CE7" w:rsidRDefault="00B52FCB" w:rsidP="00B52FCB">
      <w:pPr>
        <w:rPr>
          <w:rFonts w:ascii="Arial" w:hAnsi="Arial" w:cs="Arial"/>
        </w:rPr>
      </w:pPr>
      <w:r w:rsidRPr="00D55CE7">
        <w:rPr>
          <w:rFonts w:ascii="Arial" w:hAnsi="Arial" w:cs="Arial"/>
        </w:rPr>
        <w:br w:type="page"/>
      </w:r>
    </w:p>
    <w:p w14:paraId="58ED4DAC" w14:textId="1FA09BFD" w:rsidR="00B52FCB" w:rsidRPr="00D55CE7" w:rsidRDefault="00B52FCB" w:rsidP="000418D9">
      <w:pPr>
        <w:pStyle w:val="Ttulo1"/>
        <w:numPr>
          <w:ilvl w:val="0"/>
          <w:numId w:val="2"/>
        </w:numPr>
        <w:ind w:left="360"/>
        <w:jc w:val="left"/>
        <w:rPr>
          <w:rFonts w:ascii="Arial" w:hAnsi="Arial"/>
          <w:sz w:val="22"/>
          <w:szCs w:val="22"/>
        </w:rPr>
      </w:pPr>
      <w:bookmarkStart w:id="0" w:name="_Toc198372457"/>
      <w:r w:rsidRPr="00D55CE7">
        <w:rPr>
          <w:rFonts w:ascii="Arial" w:hAnsi="Arial"/>
          <w:color w:val="auto"/>
          <w:sz w:val="22"/>
          <w:szCs w:val="22"/>
        </w:rPr>
        <w:lastRenderedPageBreak/>
        <w:t>FICHA MODELO DEMOSTRATIVO</w:t>
      </w:r>
      <w:bookmarkEnd w:id="0"/>
    </w:p>
    <w:tbl>
      <w:tblPr>
        <w:tblW w:w="9924" w:type="dxa"/>
        <w:tblInd w:w="-4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78"/>
        <w:gridCol w:w="3260"/>
        <w:gridCol w:w="3686"/>
      </w:tblGrid>
      <w:tr w:rsidR="00B52FCB" w:rsidRPr="00D55CE7" w14:paraId="2C4DC857" w14:textId="77777777" w:rsidTr="00A64686">
        <w:trPr>
          <w:trHeight w:val="300"/>
        </w:trPr>
        <w:tc>
          <w:tcPr>
            <w:tcW w:w="9924" w:type="dxa"/>
            <w:gridSpan w:val="3"/>
            <w:tcBorders>
              <w:top w:val="single" w:sz="6" w:space="0" w:color="auto"/>
              <w:left w:val="single" w:sz="6" w:space="0" w:color="auto"/>
              <w:bottom w:val="single" w:sz="6" w:space="0" w:color="auto"/>
              <w:right w:val="single" w:sz="6" w:space="0" w:color="000000" w:themeColor="text1"/>
            </w:tcBorders>
            <w:vAlign w:val="center"/>
          </w:tcPr>
          <w:p w14:paraId="22C9A1B8" w14:textId="77777777" w:rsidR="00B52FCB" w:rsidRPr="00D55CE7" w:rsidRDefault="00B52FCB" w:rsidP="00241406">
            <w:pPr>
              <w:jc w:val="center"/>
              <w:textAlignment w:val="baseline"/>
              <w:rPr>
                <w:rFonts w:ascii="Arial" w:hAnsi="Arial" w:cs="Arial"/>
                <w:b/>
                <w:bCs/>
                <w:color w:val="000000"/>
              </w:rPr>
            </w:pPr>
            <w:r w:rsidRPr="00D55CE7">
              <w:rPr>
                <w:rFonts w:ascii="Arial" w:hAnsi="Arial" w:cs="Arial"/>
                <w:b/>
                <w:bCs/>
                <w:color w:val="000000"/>
              </w:rPr>
              <w:t>MODELO DEMOSTRATIVO</w:t>
            </w:r>
          </w:p>
        </w:tc>
      </w:tr>
      <w:tr w:rsidR="00B52FCB" w:rsidRPr="00D55CE7" w14:paraId="25D919CA" w14:textId="77777777" w:rsidTr="00A64686">
        <w:trPr>
          <w:trHeight w:val="300"/>
        </w:trPr>
        <w:tc>
          <w:tcPr>
            <w:tcW w:w="2978" w:type="dxa"/>
            <w:tcBorders>
              <w:top w:val="single" w:sz="6" w:space="0" w:color="auto"/>
              <w:left w:val="single" w:sz="6" w:space="0" w:color="auto"/>
              <w:bottom w:val="single" w:sz="6" w:space="0" w:color="auto"/>
              <w:right w:val="single" w:sz="6" w:space="0" w:color="000000" w:themeColor="text1"/>
            </w:tcBorders>
            <w:shd w:val="clear" w:color="auto" w:fill="B5EEF9"/>
            <w:vAlign w:val="center"/>
          </w:tcPr>
          <w:p w14:paraId="3F0B89CC" w14:textId="77777777" w:rsidR="00B52FCB" w:rsidRPr="00D55CE7" w:rsidRDefault="00B52FCB" w:rsidP="00241406">
            <w:pPr>
              <w:rPr>
                <w:rFonts w:ascii="Arial" w:hAnsi="Arial" w:cs="Arial"/>
                <w:b/>
                <w:bCs/>
                <w:color w:val="000000"/>
              </w:rPr>
            </w:pPr>
            <w:r w:rsidRPr="00D55CE7">
              <w:rPr>
                <w:rFonts w:ascii="Arial" w:hAnsi="Arial" w:cs="Arial"/>
                <w:b/>
                <w:bCs/>
                <w:color w:val="000000"/>
              </w:rPr>
              <w:t xml:space="preserve">Nombre del </w:t>
            </w:r>
            <w:r w:rsidRPr="00D55CE7">
              <w:rPr>
                <w:rFonts w:ascii="Arial" w:eastAsia="Arial" w:hAnsi="Arial" w:cs="Arial"/>
                <w:b/>
                <w:bCs/>
              </w:rPr>
              <w:t>proyecto</w:t>
            </w:r>
            <w:r w:rsidRPr="00D55CE7">
              <w:rPr>
                <w:rFonts w:ascii="Arial" w:hAnsi="Arial" w:cs="Arial"/>
                <w:b/>
                <w:bCs/>
                <w:color w:val="000000"/>
              </w:rPr>
              <w:t>:</w:t>
            </w:r>
          </w:p>
        </w:tc>
        <w:tc>
          <w:tcPr>
            <w:tcW w:w="6946" w:type="dxa"/>
            <w:gridSpan w:val="2"/>
            <w:tcBorders>
              <w:top w:val="single" w:sz="6" w:space="0" w:color="auto"/>
              <w:left w:val="single" w:sz="6" w:space="0" w:color="auto"/>
              <w:bottom w:val="single" w:sz="6" w:space="0" w:color="auto"/>
              <w:right w:val="single" w:sz="6" w:space="0" w:color="000000" w:themeColor="text1"/>
            </w:tcBorders>
            <w:vAlign w:val="center"/>
          </w:tcPr>
          <w:p w14:paraId="38B228EF" w14:textId="5B16E94A" w:rsidR="00B52FCB" w:rsidRPr="00D55CE7" w:rsidRDefault="00AD6152" w:rsidP="00AD6152">
            <w:pPr>
              <w:textAlignment w:val="baseline"/>
              <w:rPr>
                <w:rFonts w:ascii="Arial" w:hAnsi="Arial" w:cs="Arial"/>
                <w:color w:val="000000"/>
              </w:rPr>
            </w:pPr>
            <w:r w:rsidRPr="00D55CE7">
              <w:rPr>
                <w:rFonts w:ascii="Arial" w:hAnsi="Arial" w:cs="Arial"/>
                <w:color w:val="000000"/>
              </w:rPr>
              <w:t>VALORIZACIÓN DE</w:t>
            </w:r>
            <w:r w:rsidR="003D3C84">
              <w:rPr>
                <w:rFonts w:ascii="Arial" w:hAnsi="Arial" w:cs="Arial"/>
                <w:color w:val="000000"/>
              </w:rPr>
              <w:t xml:space="preserve"> </w:t>
            </w:r>
            <w:r w:rsidR="003D3C84" w:rsidRPr="003D3C84">
              <w:rPr>
                <w:rFonts w:ascii="Arial" w:hAnsi="Arial" w:cs="Arial"/>
              </w:rPr>
              <w:t>30 TONELADAS DE</w:t>
            </w:r>
            <w:r w:rsidRPr="003D3C84">
              <w:rPr>
                <w:rFonts w:ascii="Arial" w:hAnsi="Arial" w:cs="Arial"/>
              </w:rPr>
              <w:t xml:space="preserve"> </w:t>
            </w:r>
            <w:r w:rsidRPr="00D55CE7">
              <w:rPr>
                <w:rFonts w:ascii="Arial" w:hAnsi="Arial" w:cs="Arial"/>
                <w:color w:val="000000"/>
              </w:rPr>
              <w:t>SUBPRODUCTOS PLÁSTICOS EN LA ELABORACIÓN DE ECOPANELES</w:t>
            </w:r>
          </w:p>
        </w:tc>
      </w:tr>
      <w:tr w:rsidR="00B52FCB" w:rsidRPr="00D55CE7" w14:paraId="3626059A" w14:textId="77777777" w:rsidTr="00A64686">
        <w:trPr>
          <w:trHeight w:val="375"/>
        </w:trPr>
        <w:tc>
          <w:tcPr>
            <w:tcW w:w="2978" w:type="dxa"/>
            <w:tcBorders>
              <w:top w:val="single" w:sz="6" w:space="0" w:color="auto"/>
              <w:left w:val="single" w:sz="6" w:space="0" w:color="auto"/>
              <w:bottom w:val="single" w:sz="6" w:space="0" w:color="auto"/>
              <w:right w:val="single" w:sz="6" w:space="0" w:color="auto"/>
            </w:tcBorders>
            <w:shd w:val="clear" w:color="auto" w:fill="B5EEF9"/>
            <w:vAlign w:val="center"/>
            <w:hideMark/>
          </w:tcPr>
          <w:p w14:paraId="14BF205E" w14:textId="77777777" w:rsidR="00B52FCB" w:rsidRPr="00D55CE7" w:rsidRDefault="00B52FCB" w:rsidP="00241406">
            <w:pPr>
              <w:textAlignment w:val="baseline"/>
              <w:rPr>
                <w:rFonts w:ascii="Arial" w:hAnsi="Arial" w:cs="Arial"/>
                <w:b/>
                <w:bCs/>
                <w:color w:val="000000"/>
              </w:rPr>
            </w:pPr>
            <w:r w:rsidRPr="00D55CE7">
              <w:rPr>
                <w:rFonts w:ascii="Arial" w:eastAsia="Arial" w:hAnsi="Arial" w:cs="Arial"/>
                <w:b/>
                <w:bCs/>
              </w:rPr>
              <w:t>Ubicación (Departamento, municipio, veredas):</w:t>
            </w:r>
          </w:p>
        </w:tc>
        <w:tc>
          <w:tcPr>
            <w:tcW w:w="6946" w:type="dxa"/>
            <w:gridSpan w:val="2"/>
            <w:tcBorders>
              <w:top w:val="single" w:sz="6" w:space="0" w:color="auto"/>
              <w:left w:val="single" w:sz="6" w:space="0" w:color="auto"/>
              <w:bottom w:val="single" w:sz="6" w:space="0" w:color="auto"/>
              <w:right w:val="single" w:sz="6" w:space="0" w:color="000000" w:themeColor="text1"/>
            </w:tcBorders>
            <w:vAlign w:val="center"/>
          </w:tcPr>
          <w:p w14:paraId="33AC8AEE" w14:textId="77777777" w:rsidR="00B52FCB" w:rsidRDefault="00AD6152" w:rsidP="00241406">
            <w:pPr>
              <w:textAlignment w:val="baseline"/>
              <w:rPr>
                <w:rFonts w:ascii="Arial" w:hAnsi="Arial" w:cs="Arial"/>
                <w:color w:val="000000"/>
              </w:rPr>
            </w:pPr>
            <w:r w:rsidRPr="00D55CE7">
              <w:rPr>
                <w:rFonts w:ascii="Arial" w:hAnsi="Arial" w:cs="Arial"/>
                <w:color w:val="000000"/>
              </w:rPr>
              <w:t xml:space="preserve">Cundinamarca, Tocancipá, Canavita </w:t>
            </w:r>
          </w:p>
          <w:p w14:paraId="034982A7" w14:textId="48B5DDBC" w:rsidR="003D3C84" w:rsidRPr="00D55CE7" w:rsidRDefault="003D3C84" w:rsidP="00241406">
            <w:pPr>
              <w:textAlignment w:val="baseline"/>
              <w:rPr>
                <w:rFonts w:ascii="Arial" w:hAnsi="Arial" w:cs="Arial"/>
                <w:color w:val="000000"/>
              </w:rPr>
            </w:pPr>
          </w:p>
        </w:tc>
      </w:tr>
      <w:tr w:rsidR="00B52FCB" w:rsidRPr="00D55CE7" w14:paraId="060E5FF1" w14:textId="77777777" w:rsidTr="00A64686">
        <w:trPr>
          <w:trHeight w:val="300"/>
        </w:trPr>
        <w:tc>
          <w:tcPr>
            <w:tcW w:w="2978" w:type="dxa"/>
            <w:tcBorders>
              <w:top w:val="single" w:sz="6" w:space="0" w:color="auto"/>
              <w:left w:val="single" w:sz="6" w:space="0" w:color="auto"/>
              <w:bottom w:val="single" w:sz="6" w:space="0" w:color="auto"/>
              <w:right w:val="single" w:sz="6" w:space="0" w:color="auto"/>
            </w:tcBorders>
            <w:shd w:val="clear" w:color="auto" w:fill="B5EEF9"/>
            <w:vAlign w:val="center"/>
            <w:hideMark/>
          </w:tcPr>
          <w:p w14:paraId="6BB1C2FB" w14:textId="534F3278" w:rsidR="00B81BE9" w:rsidRPr="00D55CE7" w:rsidRDefault="00B52FCB" w:rsidP="00B81BE9">
            <w:pPr>
              <w:textAlignment w:val="baseline"/>
              <w:rPr>
                <w:rFonts w:ascii="Arial" w:hAnsi="Arial" w:cs="Arial"/>
                <w:b/>
                <w:bCs/>
                <w:color w:val="000000"/>
              </w:rPr>
            </w:pPr>
            <w:r w:rsidRPr="00D55CE7">
              <w:rPr>
                <w:rFonts w:ascii="Arial" w:hAnsi="Arial" w:cs="Arial"/>
                <w:b/>
                <w:bCs/>
                <w:color w:val="000000"/>
              </w:rPr>
              <w:t>Nombre de Asociación, productor, gremio y/o empresa sigla:  </w:t>
            </w:r>
          </w:p>
        </w:tc>
        <w:tc>
          <w:tcPr>
            <w:tcW w:w="6946" w:type="dxa"/>
            <w:gridSpan w:val="2"/>
            <w:tcBorders>
              <w:top w:val="single" w:sz="6" w:space="0" w:color="auto"/>
              <w:left w:val="single" w:sz="6" w:space="0" w:color="auto"/>
              <w:bottom w:val="single" w:sz="6" w:space="0" w:color="auto"/>
              <w:right w:val="single" w:sz="6" w:space="0" w:color="000000" w:themeColor="text1"/>
            </w:tcBorders>
            <w:vAlign w:val="center"/>
          </w:tcPr>
          <w:p w14:paraId="265F57F2" w14:textId="6CA72AC4" w:rsidR="00AD6152" w:rsidRPr="00D55CE7" w:rsidRDefault="00AD6152" w:rsidP="00AD6152">
            <w:pPr>
              <w:textAlignment w:val="baseline"/>
              <w:rPr>
                <w:rFonts w:ascii="Arial" w:hAnsi="Arial" w:cs="Arial"/>
                <w:color w:val="000000"/>
              </w:rPr>
            </w:pPr>
            <w:r w:rsidRPr="00D55CE7">
              <w:rPr>
                <w:rFonts w:ascii="Arial" w:hAnsi="Arial" w:cs="Arial"/>
                <w:color w:val="000000"/>
              </w:rPr>
              <w:t>PRODENSA, Empresa TREINPLAST SAS, Fabricantes de Partes Plásticas</w:t>
            </w:r>
          </w:p>
          <w:p w14:paraId="1D920674" w14:textId="32BD9922" w:rsidR="00B52FCB" w:rsidRPr="00D55CE7" w:rsidRDefault="00B52FCB" w:rsidP="00AD6152">
            <w:pPr>
              <w:textAlignment w:val="baseline"/>
              <w:rPr>
                <w:rFonts w:ascii="Arial" w:hAnsi="Arial" w:cs="Arial"/>
                <w:color w:val="000000"/>
              </w:rPr>
            </w:pPr>
          </w:p>
        </w:tc>
      </w:tr>
      <w:tr w:rsidR="00B81BE9" w:rsidRPr="00D55CE7" w14:paraId="6556AA9F" w14:textId="77777777" w:rsidTr="00A64686">
        <w:trPr>
          <w:trHeight w:val="300"/>
        </w:trPr>
        <w:tc>
          <w:tcPr>
            <w:tcW w:w="2978" w:type="dxa"/>
            <w:tcBorders>
              <w:top w:val="single" w:sz="6" w:space="0" w:color="auto"/>
              <w:left w:val="single" w:sz="6" w:space="0" w:color="auto"/>
              <w:bottom w:val="single" w:sz="6" w:space="0" w:color="auto"/>
              <w:right w:val="single" w:sz="6" w:space="0" w:color="auto"/>
            </w:tcBorders>
            <w:shd w:val="clear" w:color="auto" w:fill="B5EEF9"/>
            <w:vAlign w:val="center"/>
          </w:tcPr>
          <w:p w14:paraId="55ED4D56" w14:textId="205019BC" w:rsidR="00B81BE9" w:rsidRPr="00D55CE7" w:rsidRDefault="00B81BE9" w:rsidP="00241406">
            <w:pPr>
              <w:textAlignment w:val="baseline"/>
              <w:rPr>
                <w:rFonts w:ascii="Arial" w:hAnsi="Arial" w:cs="Arial"/>
                <w:b/>
                <w:bCs/>
                <w:color w:val="000000"/>
              </w:rPr>
            </w:pPr>
            <w:r w:rsidRPr="00D55CE7">
              <w:rPr>
                <w:rFonts w:ascii="Arial" w:hAnsi="Arial" w:cs="Arial"/>
                <w:b/>
                <w:bCs/>
                <w:color w:val="000000"/>
              </w:rPr>
              <w:t>Número de contacto:</w:t>
            </w:r>
          </w:p>
        </w:tc>
        <w:tc>
          <w:tcPr>
            <w:tcW w:w="6946" w:type="dxa"/>
            <w:gridSpan w:val="2"/>
            <w:tcBorders>
              <w:top w:val="single" w:sz="6" w:space="0" w:color="auto"/>
              <w:left w:val="single" w:sz="6" w:space="0" w:color="auto"/>
              <w:bottom w:val="single" w:sz="6" w:space="0" w:color="auto"/>
              <w:right w:val="single" w:sz="6" w:space="0" w:color="000000" w:themeColor="text1"/>
            </w:tcBorders>
            <w:vAlign w:val="center"/>
          </w:tcPr>
          <w:p w14:paraId="0BBCCED0" w14:textId="2BBA5469" w:rsidR="00B81BE9" w:rsidRPr="00D55CE7" w:rsidRDefault="00AD6152" w:rsidP="00A128B4">
            <w:pPr>
              <w:textAlignment w:val="baseline"/>
              <w:rPr>
                <w:rFonts w:ascii="Arial" w:hAnsi="Arial" w:cs="Arial"/>
                <w:color w:val="000000"/>
              </w:rPr>
            </w:pPr>
            <w:r w:rsidRPr="00D55CE7">
              <w:rPr>
                <w:rFonts w:ascii="Arial" w:hAnsi="Arial" w:cs="Arial"/>
                <w:color w:val="000000"/>
              </w:rPr>
              <w:t>TREINPLAST SAS, RUBIELA ARANGO</w:t>
            </w:r>
            <w:r w:rsidR="00265149" w:rsidRPr="00D55CE7">
              <w:rPr>
                <w:rFonts w:ascii="Arial" w:hAnsi="Arial" w:cs="Arial"/>
                <w:color w:val="000000"/>
              </w:rPr>
              <w:t xml:space="preserve"> (Gerente Comercial)</w:t>
            </w:r>
            <w:r w:rsidRPr="00D55CE7">
              <w:rPr>
                <w:rFonts w:ascii="Arial" w:hAnsi="Arial" w:cs="Arial"/>
                <w:color w:val="000000"/>
              </w:rPr>
              <w:t>, 3107870302</w:t>
            </w:r>
          </w:p>
        </w:tc>
      </w:tr>
      <w:tr w:rsidR="00B52FCB" w:rsidRPr="00D55CE7" w14:paraId="1B306A69" w14:textId="77777777" w:rsidTr="00A64686">
        <w:trPr>
          <w:trHeight w:val="345"/>
        </w:trPr>
        <w:tc>
          <w:tcPr>
            <w:tcW w:w="2978" w:type="dxa"/>
            <w:tcBorders>
              <w:top w:val="single" w:sz="6" w:space="0" w:color="auto"/>
              <w:left w:val="single" w:sz="6" w:space="0" w:color="auto"/>
              <w:bottom w:val="single" w:sz="6" w:space="0" w:color="auto"/>
              <w:right w:val="single" w:sz="6" w:space="0" w:color="auto"/>
            </w:tcBorders>
            <w:shd w:val="clear" w:color="auto" w:fill="B5EEF9"/>
            <w:vAlign w:val="center"/>
            <w:hideMark/>
          </w:tcPr>
          <w:p w14:paraId="7083652F" w14:textId="77777777" w:rsidR="00B52FCB" w:rsidRPr="00D55CE7" w:rsidRDefault="00B52FCB" w:rsidP="00241406">
            <w:pPr>
              <w:textAlignment w:val="baseline"/>
              <w:rPr>
                <w:rFonts w:ascii="Arial" w:hAnsi="Arial" w:cs="Arial"/>
                <w:b/>
                <w:bCs/>
                <w:color w:val="000000"/>
              </w:rPr>
            </w:pPr>
            <w:r w:rsidRPr="00D55CE7">
              <w:rPr>
                <w:rFonts w:ascii="Arial" w:hAnsi="Arial" w:cs="Arial"/>
                <w:b/>
                <w:bCs/>
                <w:color w:val="000000"/>
              </w:rPr>
              <w:t>Número total de Asociados y/o empleados:  </w:t>
            </w:r>
          </w:p>
        </w:tc>
        <w:tc>
          <w:tcPr>
            <w:tcW w:w="6946" w:type="dxa"/>
            <w:gridSpan w:val="2"/>
            <w:tcBorders>
              <w:top w:val="single" w:sz="6" w:space="0" w:color="auto"/>
              <w:left w:val="single" w:sz="6" w:space="0" w:color="auto"/>
              <w:bottom w:val="single" w:sz="6" w:space="0" w:color="auto"/>
              <w:right w:val="single" w:sz="6" w:space="0" w:color="000000" w:themeColor="text1"/>
            </w:tcBorders>
            <w:vAlign w:val="center"/>
          </w:tcPr>
          <w:p w14:paraId="7BCDA499" w14:textId="71A78686" w:rsidR="00B52FCB" w:rsidRPr="00D55CE7" w:rsidRDefault="00265149" w:rsidP="00241406">
            <w:pPr>
              <w:textAlignment w:val="baseline"/>
              <w:rPr>
                <w:rFonts w:ascii="Arial" w:hAnsi="Arial" w:cs="Arial"/>
                <w:color w:val="000000"/>
              </w:rPr>
            </w:pPr>
            <w:r w:rsidRPr="00D55CE7">
              <w:rPr>
                <w:rFonts w:ascii="Arial" w:hAnsi="Arial" w:cs="Arial"/>
                <w:color w:val="000000"/>
              </w:rPr>
              <w:t>Cinco (5)</w:t>
            </w:r>
          </w:p>
        </w:tc>
      </w:tr>
      <w:tr w:rsidR="00B52FCB" w:rsidRPr="00D55CE7" w14:paraId="11747728" w14:textId="77777777" w:rsidTr="00A64686">
        <w:trPr>
          <w:trHeight w:val="750"/>
        </w:trPr>
        <w:tc>
          <w:tcPr>
            <w:tcW w:w="2978" w:type="dxa"/>
            <w:tcBorders>
              <w:top w:val="single" w:sz="6" w:space="0" w:color="auto"/>
              <w:left w:val="single" w:sz="6" w:space="0" w:color="auto"/>
              <w:bottom w:val="single" w:sz="6" w:space="0" w:color="auto"/>
              <w:right w:val="single" w:sz="6" w:space="0" w:color="auto"/>
            </w:tcBorders>
            <w:shd w:val="clear" w:color="auto" w:fill="B5EEF9"/>
            <w:vAlign w:val="center"/>
            <w:hideMark/>
          </w:tcPr>
          <w:p w14:paraId="2B6EF61E" w14:textId="77777777" w:rsidR="00B52FCB" w:rsidRPr="00D55CE7" w:rsidRDefault="00B52FCB" w:rsidP="00241406">
            <w:pPr>
              <w:textAlignment w:val="baseline"/>
              <w:rPr>
                <w:rFonts w:ascii="Arial" w:hAnsi="Arial" w:cs="Arial"/>
                <w:b/>
                <w:bCs/>
                <w:color w:val="000000"/>
              </w:rPr>
            </w:pPr>
            <w:r w:rsidRPr="00D55CE7">
              <w:rPr>
                <w:rFonts w:ascii="Arial" w:hAnsi="Arial" w:cs="Arial"/>
                <w:b/>
                <w:bCs/>
                <w:color w:val="000000"/>
              </w:rPr>
              <w:t>Tipología poblacional (indígena, afro, campesina, colono, discapacitado, víctima, etc.). </w:t>
            </w:r>
          </w:p>
        </w:tc>
        <w:tc>
          <w:tcPr>
            <w:tcW w:w="6946" w:type="dxa"/>
            <w:gridSpan w:val="2"/>
            <w:tcBorders>
              <w:top w:val="single" w:sz="6" w:space="0" w:color="auto"/>
              <w:left w:val="single" w:sz="6" w:space="0" w:color="auto"/>
              <w:bottom w:val="single" w:sz="6" w:space="0" w:color="auto"/>
              <w:right w:val="single" w:sz="6" w:space="0" w:color="000000" w:themeColor="text1"/>
            </w:tcBorders>
            <w:vAlign w:val="center"/>
          </w:tcPr>
          <w:p w14:paraId="5AE4AAAC" w14:textId="21474C5D" w:rsidR="00B52FCB" w:rsidRPr="00D55CE7" w:rsidRDefault="00AD6152" w:rsidP="00241406">
            <w:pPr>
              <w:textAlignment w:val="baseline"/>
              <w:rPr>
                <w:rFonts w:ascii="Arial" w:hAnsi="Arial" w:cs="Arial"/>
                <w:color w:val="000000"/>
              </w:rPr>
            </w:pPr>
            <w:r w:rsidRPr="00D55CE7">
              <w:rPr>
                <w:rFonts w:ascii="Arial" w:hAnsi="Arial" w:cs="Arial"/>
                <w:color w:val="000000"/>
              </w:rPr>
              <w:t xml:space="preserve">No aplica </w:t>
            </w:r>
          </w:p>
        </w:tc>
      </w:tr>
      <w:tr w:rsidR="00AD6152" w:rsidRPr="00D55CE7" w14:paraId="1D8C1798" w14:textId="77777777" w:rsidTr="00A64686">
        <w:trPr>
          <w:trHeight w:val="300"/>
        </w:trPr>
        <w:tc>
          <w:tcPr>
            <w:tcW w:w="2978" w:type="dxa"/>
            <w:tcBorders>
              <w:top w:val="single" w:sz="6" w:space="0" w:color="auto"/>
              <w:left w:val="single" w:sz="6" w:space="0" w:color="auto"/>
              <w:bottom w:val="single" w:sz="6" w:space="0" w:color="auto"/>
              <w:right w:val="single" w:sz="6" w:space="0" w:color="auto"/>
            </w:tcBorders>
            <w:shd w:val="clear" w:color="auto" w:fill="B5EEF9"/>
            <w:vAlign w:val="center"/>
            <w:hideMark/>
          </w:tcPr>
          <w:p w14:paraId="3C0BF7DF" w14:textId="77777777" w:rsidR="00AD6152" w:rsidRPr="00D55CE7" w:rsidRDefault="00AD6152" w:rsidP="00AD6152">
            <w:pPr>
              <w:textAlignment w:val="baseline"/>
              <w:rPr>
                <w:rFonts w:ascii="Arial" w:hAnsi="Arial" w:cs="Arial"/>
                <w:b/>
                <w:bCs/>
                <w:color w:val="000000"/>
              </w:rPr>
            </w:pPr>
            <w:r w:rsidRPr="00D55CE7">
              <w:rPr>
                <w:rFonts w:ascii="Arial" w:hAnsi="Arial" w:cs="Arial"/>
                <w:b/>
                <w:bCs/>
                <w:color w:val="000000"/>
              </w:rPr>
              <w:t xml:space="preserve">Modelo de economía circular </w:t>
            </w:r>
          </w:p>
        </w:tc>
        <w:tc>
          <w:tcPr>
            <w:tcW w:w="6946" w:type="dxa"/>
            <w:gridSpan w:val="2"/>
            <w:tcBorders>
              <w:top w:val="single" w:sz="6" w:space="0" w:color="auto"/>
              <w:left w:val="single" w:sz="6" w:space="0" w:color="auto"/>
              <w:bottom w:val="single" w:sz="6" w:space="0" w:color="auto"/>
              <w:right w:val="single" w:sz="6" w:space="0" w:color="000000" w:themeColor="text1"/>
            </w:tcBorders>
          </w:tcPr>
          <w:p w14:paraId="323104A6" w14:textId="4AD5662A" w:rsidR="00AD6152" w:rsidRPr="00D55CE7" w:rsidRDefault="00AD6152" w:rsidP="00AD6152">
            <w:pPr>
              <w:textAlignment w:val="baseline"/>
              <w:rPr>
                <w:rFonts w:ascii="Arial" w:hAnsi="Arial" w:cs="Arial"/>
                <w:color w:val="000000"/>
              </w:rPr>
            </w:pPr>
            <w:r w:rsidRPr="00D55CE7">
              <w:rPr>
                <w:rFonts w:ascii="Arial" w:hAnsi="Arial" w:cs="Arial"/>
              </w:rPr>
              <w:t>Valorización de residuos con componentes de extensión de vida útil de materiales y simbiosis industrial</w:t>
            </w:r>
          </w:p>
        </w:tc>
      </w:tr>
      <w:tr w:rsidR="00B52FCB" w:rsidRPr="00D55CE7" w14:paraId="4BEF2E6B" w14:textId="77777777" w:rsidTr="00A64686">
        <w:trPr>
          <w:trHeight w:val="300"/>
        </w:trPr>
        <w:tc>
          <w:tcPr>
            <w:tcW w:w="9924" w:type="dxa"/>
            <w:gridSpan w:val="3"/>
            <w:tcBorders>
              <w:top w:val="single" w:sz="6" w:space="0" w:color="auto"/>
              <w:left w:val="single" w:sz="6" w:space="0" w:color="auto"/>
              <w:bottom w:val="single" w:sz="6" w:space="0" w:color="auto"/>
              <w:right w:val="single" w:sz="6" w:space="0" w:color="000000" w:themeColor="text1"/>
            </w:tcBorders>
            <w:hideMark/>
          </w:tcPr>
          <w:p w14:paraId="7D905FE3" w14:textId="206073D6" w:rsidR="00265149" w:rsidRPr="00D55CE7" w:rsidRDefault="00B52FCB" w:rsidP="00021FC5">
            <w:pPr>
              <w:jc w:val="both"/>
              <w:rPr>
                <w:rFonts w:ascii="Arial" w:hAnsi="Arial" w:cs="Arial"/>
              </w:rPr>
            </w:pPr>
            <w:r w:rsidRPr="00D55CE7">
              <w:rPr>
                <w:rFonts w:ascii="Arial" w:hAnsi="Arial" w:cs="Arial"/>
                <w:b/>
                <w:bCs/>
                <w:color w:val="000000" w:themeColor="text1"/>
              </w:rPr>
              <w:t xml:space="preserve">Objetivo general: </w:t>
            </w:r>
            <w:bookmarkStart w:id="1" w:name="_Hlk232682374"/>
            <w:r w:rsidR="00265149" w:rsidRPr="00D55CE7">
              <w:rPr>
                <w:rFonts w:ascii="Arial" w:hAnsi="Arial" w:cs="Arial"/>
              </w:rPr>
              <w:t xml:space="preserve">Implementar un proyecto de economía circular basado en la valorización de </w:t>
            </w:r>
            <w:r w:rsidR="00343B50">
              <w:rPr>
                <w:rFonts w:ascii="Arial" w:hAnsi="Arial" w:cs="Arial"/>
              </w:rPr>
              <w:t xml:space="preserve">30 toneladas de </w:t>
            </w:r>
            <w:r w:rsidR="00265149" w:rsidRPr="00D55CE7">
              <w:rPr>
                <w:rFonts w:ascii="Arial" w:hAnsi="Arial" w:cs="Arial"/>
              </w:rPr>
              <w:t>residuos de película plástica, transformándolos en productos sostenibles de alto valor agregado a través de la capacidad productiva y de innovación de Treinplast (Ecopaneles).</w:t>
            </w:r>
          </w:p>
          <w:bookmarkEnd w:id="1"/>
          <w:p w14:paraId="4E675294" w14:textId="6F400FF9" w:rsidR="00265149" w:rsidRPr="00D55CE7" w:rsidRDefault="00B52FCB" w:rsidP="00241406">
            <w:pPr>
              <w:textAlignment w:val="baseline"/>
              <w:rPr>
                <w:rFonts w:ascii="Arial" w:hAnsi="Arial" w:cs="Arial"/>
                <w:color w:val="000000"/>
              </w:rPr>
            </w:pPr>
            <w:r w:rsidRPr="00D55CE7">
              <w:rPr>
                <w:rFonts w:ascii="Arial" w:hAnsi="Arial" w:cs="Arial"/>
                <w:b/>
                <w:bCs/>
                <w:color w:val="000000"/>
              </w:rPr>
              <w:t>Objetivos específicos:</w:t>
            </w:r>
            <w:r w:rsidR="00C373E2" w:rsidRPr="00D55CE7">
              <w:rPr>
                <w:rFonts w:ascii="Arial" w:hAnsi="Arial" w:cs="Arial"/>
                <w:b/>
                <w:bCs/>
                <w:color w:val="000000"/>
              </w:rPr>
              <w:t xml:space="preserve"> </w:t>
            </w:r>
          </w:p>
          <w:p w14:paraId="3010D6D0" w14:textId="77777777" w:rsidR="00DF58F5" w:rsidRPr="00E335BC" w:rsidRDefault="00DF58F5" w:rsidP="00DF58F5">
            <w:pPr>
              <w:pStyle w:val="Prrafodelista"/>
              <w:numPr>
                <w:ilvl w:val="0"/>
                <w:numId w:val="12"/>
              </w:numPr>
              <w:spacing w:before="100" w:beforeAutospacing="1" w:after="100" w:afterAutospacing="1" w:line="240" w:lineRule="auto"/>
              <w:jc w:val="both"/>
              <w:rPr>
                <w:rFonts w:ascii="Arial" w:eastAsia="Times New Roman" w:hAnsi="Arial" w:cs="Arial"/>
              </w:rPr>
            </w:pPr>
            <w:r w:rsidRPr="00E335BC">
              <w:rPr>
                <w:rFonts w:ascii="Arial" w:eastAsia="Times New Roman" w:hAnsi="Arial" w:cs="Arial"/>
              </w:rPr>
              <w:t>Implementar procesos de reincorporación y valorización de subproductos plásticos generados por GILPA, garantizando trazabilidad, reciclabilidad y aprovechamiento efectivo dentro de la cadena productiva.</w:t>
            </w:r>
          </w:p>
          <w:p w14:paraId="110DC6B4" w14:textId="77777777" w:rsidR="00DF58F5" w:rsidRPr="00E335BC" w:rsidRDefault="00DF58F5" w:rsidP="00DF58F5">
            <w:pPr>
              <w:pStyle w:val="Prrafodelista"/>
              <w:numPr>
                <w:ilvl w:val="0"/>
                <w:numId w:val="12"/>
              </w:numPr>
              <w:spacing w:before="100" w:beforeAutospacing="1" w:after="100" w:afterAutospacing="1" w:line="240" w:lineRule="auto"/>
              <w:jc w:val="both"/>
              <w:rPr>
                <w:rFonts w:ascii="Arial" w:eastAsia="Times New Roman" w:hAnsi="Arial" w:cs="Arial"/>
              </w:rPr>
            </w:pPr>
            <w:r w:rsidRPr="00E335BC">
              <w:rPr>
                <w:rFonts w:ascii="Arial" w:eastAsia="Times New Roman" w:hAnsi="Arial" w:cs="Arial"/>
              </w:rPr>
              <w:t>Diseñar y validar prototipos a partir de la fabricación de ecopaneles, asegurando su resistencia, funcionalidad y aplicabilidad en sistemas de construcción sostenibles.</w:t>
            </w:r>
          </w:p>
          <w:p w14:paraId="588C9266" w14:textId="77777777" w:rsidR="00DF58F5" w:rsidRPr="00E335BC" w:rsidRDefault="00DF58F5" w:rsidP="00DF58F5">
            <w:pPr>
              <w:pStyle w:val="Prrafodelista"/>
              <w:numPr>
                <w:ilvl w:val="0"/>
                <w:numId w:val="12"/>
              </w:numPr>
              <w:spacing w:before="100" w:beforeAutospacing="1" w:after="100" w:afterAutospacing="1" w:line="240" w:lineRule="auto"/>
              <w:jc w:val="both"/>
              <w:rPr>
                <w:rFonts w:ascii="Arial" w:hAnsi="Arial" w:cs="Arial"/>
                <w:b/>
                <w:bCs/>
              </w:rPr>
            </w:pPr>
            <w:r w:rsidRPr="00E335BC">
              <w:rPr>
                <w:rFonts w:ascii="Arial" w:eastAsia="Times New Roman" w:hAnsi="Arial" w:cs="Arial"/>
              </w:rPr>
              <w:t>Desarrollar productos innovadores que prolonguen la vida útil de los materiales reciclados, fomentando su reutilización y reincorporación en nuevos ciclos productivos bajo los principios de economía circular.</w:t>
            </w:r>
          </w:p>
          <w:p w14:paraId="2F56075A" w14:textId="7154C3A2" w:rsidR="00B52FCB" w:rsidRPr="00D55CE7" w:rsidRDefault="00B52FCB" w:rsidP="00241406">
            <w:pPr>
              <w:textAlignment w:val="baseline"/>
              <w:rPr>
                <w:rFonts w:ascii="Arial" w:hAnsi="Arial" w:cs="Arial"/>
                <w:b/>
                <w:bCs/>
                <w:color w:val="000000"/>
              </w:rPr>
            </w:pPr>
            <w:r w:rsidRPr="00D55CE7">
              <w:rPr>
                <w:rFonts w:ascii="Arial" w:hAnsi="Arial" w:cs="Arial"/>
                <w:b/>
                <w:bCs/>
                <w:color w:val="000000"/>
              </w:rPr>
              <w:t>Descripción del proyecto:</w:t>
            </w:r>
            <w:r w:rsidR="00C373E2" w:rsidRPr="00D55CE7">
              <w:rPr>
                <w:rFonts w:ascii="Arial" w:hAnsi="Arial" w:cs="Arial"/>
                <w:b/>
                <w:bCs/>
                <w:color w:val="000000"/>
              </w:rPr>
              <w:t xml:space="preserve"> </w:t>
            </w:r>
          </w:p>
          <w:p w14:paraId="40D8BEA3" w14:textId="7B4C6738" w:rsidR="001151E1" w:rsidRPr="00D55CE7" w:rsidRDefault="001151E1" w:rsidP="00A83933">
            <w:pPr>
              <w:spacing w:after="200"/>
              <w:jc w:val="both"/>
              <w:rPr>
                <w:rFonts w:ascii="Arial" w:hAnsi="Arial" w:cs="Arial"/>
              </w:rPr>
            </w:pPr>
            <w:r w:rsidRPr="00D55CE7">
              <w:rPr>
                <w:rFonts w:ascii="Arial" w:hAnsi="Arial" w:cs="Arial"/>
              </w:rPr>
              <w:lastRenderedPageBreak/>
              <w:t xml:space="preserve">El proyecto configura una cadena de simbiosis industrial de ciclo cerrado entre el generador del residuo (Gilpa Impresores) y el transformador (Treinplast), con retorno de valor al generador en forma de productos fabricados con su propio material. </w:t>
            </w:r>
          </w:p>
          <w:p w14:paraId="46698D2E" w14:textId="77777777" w:rsidR="00B82BA0" w:rsidRDefault="001151E1" w:rsidP="00A83933">
            <w:pPr>
              <w:spacing w:before="100" w:beforeAutospacing="1" w:after="100" w:afterAutospacing="1" w:line="240" w:lineRule="auto"/>
              <w:jc w:val="both"/>
              <w:rPr>
                <w:rFonts w:ascii="Arial" w:eastAsia="Times New Roman" w:hAnsi="Arial" w:cs="Arial"/>
                <w:lang w:eastAsia="es-CO"/>
              </w:rPr>
            </w:pPr>
            <w:r w:rsidRPr="00D55CE7">
              <w:rPr>
                <w:rFonts w:ascii="Arial" w:eastAsia="Times New Roman" w:hAnsi="Arial" w:cs="Arial"/>
                <w:lang w:eastAsia="es-CO"/>
              </w:rPr>
              <w:t xml:space="preserve">El proceso se desarrollaría en cinco etapas articuladas: primero, Gilpa Impresores quien genera alrededor de 30 toneladas mensuales de precortes de película plástica limpia como residuo industrial del corte y empaque de películas plásticas impresas para diferentes clientes. Luego, en la etapa de entrega, Gilpa transferiría este material sin costo a Treinplast, </w:t>
            </w:r>
            <w:r w:rsidR="00A83933" w:rsidRPr="00D55CE7">
              <w:rPr>
                <w:rFonts w:ascii="Arial" w:eastAsia="Times New Roman" w:hAnsi="Arial" w:cs="Arial"/>
                <w:lang w:eastAsia="es-CO"/>
              </w:rPr>
              <w:t xml:space="preserve">junto con la </w:t>
            </w:r>
            <w:r w:rsidRPr="00D55CE7">
              <w:rPr>
                <w:rFonts w:ascii="Arial" w:eastAsia="Times New Roman" w:hAnsi="Arial" w:cs="Arial"/>
                <w:lang w:eastAsia="es-CO"/>
              </w:rPr>
              <w:t xml:space="preserve">documentación de trazabilidad </w:t>
            </w:r>
            <w:r w:rsidR="00A83933" w:rsidRPr="00D55CE7">
              <w:rPr>
                <w:rFonts w:ascii="Arial" w:eastAsia="Times New Roman" w:hAnsi="Arial" w:cs="Arial"/>
                <w:lang w:eastAsia="es-CO"/>
              </w:rPr>
              <w:t>(</w:t>
            </w:r>
            <w:r w:rsidRPr="00D55CE7">
              <w:rPr>
                <w:rFonts w:ascii="Arial" w:eastAsia="Times New Roman" w:hAnsi="Arial" w:cs="Arial"/>
                <w:lang w:eastAsia="es-CO"/>
              </w:rPr>
              <w:t>peso, tipo y frecuencia</w:t>
            </w:r>
            <w:r w:rsidR="00A83933" w:rsidRPr="00D55CE7">
              <w:rPr>
                <w:rFonts w:ascii="Arial" w:eastAsia="Times New Roman" w:hAnsi="Arial" w:cs="Arial"/>
                <w:lang w:eastAsia="es-CO"/>
              </w:rPr>
              <w:t>)</w:t>
            </w:r>
            <w:r w:rsidRPr="00D55CE7">
              <w:rPr>
                <w:rFonts w:ascii="Arial" w:eastAsia="Times New Roman" w:hAnsi="Arial" w:cs="Arial"/>
                <w:lang w:eastAsia="es-CO"/>
              </w:rPr>
              <w:t xml:space="preserve">, quedando disponible </w:t>
            </w:r>
            <w:r w:rsidR="00A83933" w:rsidRPr="00D55CE7">
              <w:rPr>
                <w:rFonts w:ascii="Arial" w:eastAsia="Times New Roman" w:hAnsi="Arial" w:cs="Arial"/>
                <w:lang w:eastAsia="es-CO"/>
              </w:rPr>
              <w:t xml:space="preserve">el material </w:t>
            </w:r>
            <w:r w:rsidRPr="00D55CE7">
              <w:rPr>
                <w:rFonts w:ascii="Arial" w:eastAsia="Times New Roman" w:hAnsi="Arial" w:cs="Arial"/>
                <w:lang w:eastAsia="es-CO"/>
              </w:rPr>
              <w:t>en su planta para procesamiento.</w:t>
            </w:r>
          </w:p>
          <w:p w14:paraId="51F306C3" w14:textId="2E48D406" w:rsidR="00A83933" w:rsidRPr="00D55CE7" w:rsidRDefault="001151E1" w:rsidP="00A83933">
            <w:pPr>
              <w:spacing w:before="100" w:beforeAutospacing="1" w:after="100" w:afterAutospacing="1" w:line="240" w:lineRule="auto"/>
              <w:jc w:val="both"/>
              <w:rPr>
                <w:rFonts w:ascii="Arial" w:hAnsi="Arial" w:cs="Arial"/>
                <w:b/>
                <w:bCs/>
                <w:color w:val="000000"/>
              </w:rPr>
            </w:pPr>
            <w:r w:rsidRPr="00D55CE7">
              <w:rPr>
                <w:rFonts w:ascii="Arial" w:eastAsia="Times New Roman" w:hAnsi="Arial" w:cs="Arial"/>
                <w:lang w:eastAsia="es-CO"/>
              </w:rPr>
              <w:t>En la fase de transformación, Treinplast desarrolla</w:t>
            </w:r>
            <w:r w:rsidR="00A83933" w:rsidRPr="00D55CE7">
              <w:rPr>
                <w:rFonts w:ascii="Arial" w:eastAsia="Times New Roman" w:hAnsi="Arial" w:cs="Arial"/>
                <w:lang w:eastAsia="es-CO"/>
              </w:rPr>
              <w:t>ría</w:t>
            </w:r>
            <w:r w:rsidRPr="00D55CE7">
              <w:rPr>
                <w:rFonts w:ascii="Arial" w:eastAsia="Times New Roman" w:hAnsi="Arial" w:cs="Arial"/>
                <w:lang w:eastAsia="es-CO"/>
              </w:rPr>
              <w:t xml:space="preserve"> y fabrica</w:t>
            </w:r>
            <w:r w:rsidR="00A83933" w:rsidRPr="00D55CE7">
              <w:rPr>
                <w:rFonts w:ascii="Arial" w:eastAsia="Times New Roman" w:hAnsi="Arial" w:cs="Arial"/>
                <w:lang w:eastAsia="es-CO"/>
              </w:rPr>
              <w:t>ría</w:t>
            </w:r>
            <w:r w:rsidRPr="00D55CE7">
              <w:rPr>
                <w:rFonts w:ascii="Arial" w:eastAsia="Times New Roman" w:hAnsi="Arial" w:cs="Arial"/>
                <w:lang w:eastAsia="es-CO"/>
              </w:rPr>
              <w:t xml:space="preserve"> </w:t>
            </w:r>
            <w:r w:rsidR="00EF418D">
              <w:rPr>
                <w:rFonts w:ascii="Arial" w:eastAsia="Times New Roman" w:hAnsi="Arial" w:cs="Arial"/>
                <w:lang w:eastAsia="es-CO"/>
              </w:rPr>
              <w:t xml:space="preserve">ecopaneles o laminas, con los cuales innovaría </w:t>
            </w:r>
            <w:r w:rsidRPr="00D55CE7">
              <w:rPr>
                <w:rFonts w:ascii="Arial" w:eastAsia="Times New Roman" w:hAnsi="Arial" w:cs="Arial"/>
                <w:lang w:eastAsia="es-CO"/>
              </w:rPr>
              <w:t>productos como ecopuntos, mesas</w:t>
            </w:r>
            <w:r w:rsidR="00A83933" w:rsidRPr="00D55CE7">
              <w:rPr>
                <w:rFonts w:ascii="Arial" w:eastAsia="Times New Roman" w:hAnsi="Arial" w:cs="Arial"/>
                <w:lang w:eastAsia="es-CO"/>
              </w:rPr>
              <w:t xml:space="preserve"> de picnic</w:t>
            </w:r>
            <w:r w:rsidR="00EF418D">
              <w:rPr>
                <w:rFonts w:ascii="Arial" w:eastAsia="Times New Roman" w:hAnsi="Arial" w:cs="Arial"/>
                <w:lang w:eastAsia="es-CO"/>
              </w:rPr>
              <w:t>,</w:t>
            </w:r>
            <w:r w:rsidRPr="00D55CE7">
              <w:rPr>
                <w:rFonts w:ascii="Arial" w:eastAsia="Times New Roman" w:hAnsi="Arial" w:cs="Arial"/>
                <w:lang w:eastAsia="es-CO"/>
              </w:rPr>
              <w:t xml:space="preserve"> </w:t>
            </w:r>
            <w:r w:rsidR="00EF418D" w:rsidRPr="00D55CE7">
              <w:rPr>
                <w:rFonts w:ascii="Arial" w:eastAsia="Times New Roman" w:hAnsi="Arial" w:cs="Arial"/>
                <w:lang w:eastAsia="es-CO"/>
              </w:rPr>
              <w:t>pupitres</w:t>
            </w:r>
            <w:r w:rsidR="00EF418D">
              <w:rPr>
                <w:rFonts w:ascii="Arial" w:eastAsia="Times New Roman" w:hAnsi="Arial" w:cs="Arial"/>
                <w:lang w:eastAsia="es-CO"/>
              </w:rPr>
              <w:t xml:space="preserve">, entre otros productos, </w:t>
            </w:r>
            <w:r w:rsidR="000076DA">
              <w:rPr>
                <w:rFonts w:ascii="Arial" w:eastAsia="Times New Roman" w:hAnsi="Arial" w:cs="Arial"/>
                <w:lang w:eastAsia="es-CO"/>
              </w:rPr>
              <w:t xml:space="preserve">aplicando principios de </w:t>
            </w:r>
            <w:r w:rsidR="00253DEC">
              <w:rPr>
                <w:rFonts w:ascii="Arial" w:eastAsia="Times New Roman" w:hAnsi="Arial" w:cs="Arial"/>
                <w:lang w:eastAsia="es-CO"/>
              </w:rPr>
              <w:t>valorización</w:t>
            </w:r>
            <w:r w:rsidR="000076DA">
              <w:rPr>
                <w:rFonts w:ascii="Arial" w:eastAsia="Times New Roman" w:hAnsi="Arial" w:cs="Arial"/>
                <w:lang w:eastAsia="es-CO"/>
              </w:rPr>
              <w:t xml:space="preserve"> de </w:t>
            </w:r>
            <w:r w:rsidR="00253DEC">
              <w:rPr>
                <w:rFonts w:ascii="Arial" w:eastAsia="Times New Roman" w:hAnsi="Arial" w:cs="Arial"/>
                <w:lang w:eastAsia="es-CO"/>
              </w:rPr>
              <w:t>subproductos</w:t>
            </w:r>
            <w:r w:rsidR="000076DA">
              <w:rPr>
                <w:rFonts w:ascii="Arial" w:eastAsia="Times New Roman" w:hAnsi="Arial" w:cs="Arial"/>
                <w:lang w:eastAsia="es-CO"/>
              </w:rPr>
              <w:t xml:space="preserve"> y extensión del ciclo de vida de materiales.</w:t>
            </w:r>
            <w:r w:rsidRPr="00D55CE7">
              <w:rPr>
                <w:rFonts w:ascii="Arial" w:eastAsia="Times New Roman" w:hAnsi="Arial" w:cs="Arial"/>
                <w:lang w:eastAsia="es-CO"/>
              </w:rPr>
              <w:t xml:space="preserve"> Posteriormente, en el retorno, Treinplast entrega a Gilpa y sus clientes </w:t>
            </w:r>
            <w:r w:rsidR="00A83933" w:rsidRPr="00D55CE7">
              <w:rPr>
                <w:rFonts w:ascii="Arial" w:eastAsia="Times New Roman" w:hAnsi="Arial" w:cs="Arial"/>
                <w:lang w:eastAsia="es-CO"/>
              </w:rPr>
              <w:t xml:space="preserve">el </w:t>
            </w:r>
            <w:r w:rsidRPr="00D55CE7">
              <w:rPr>
                <w:rFonts w:ascii="Arial" w:eastAsia="Times New Roman" w:hAnsi="Arial" w:cs="Arial"/>
                <w:lang w:eastAsia="es-CO"/>
              </w:rPr>
              <w:t xml:space="preserve">mobiliario y productos ecológicos como contraprestación por el material recibido, destinados al uso corporativo o a donaciones. Finalmente, en el cierre, Gilpa junto </w:t>
            </w:r>
            <w:r w:rsidR="00A83933" w:rsidRPr="00D55CE7">
              <w:rPr>
                <w:rFonts w:ascii="Arial" w:eastAsia="Times New Roman" w:hAnsi="Arial" w:cs="Arial"/>
                <w:lang w:eastAsia="es-CO"/>
              </w:rPr>
              <w:t>c</w:t>
            </w:r>
            <w:r w:rsidRPr="00D55CE7">
              <w:rPr>
                <w:rFonts w:ascii="Arial" w:eastAsia="Times New Roman" w:hAnsi="Arial" w:cs="Arial"/>
                <w:lang w:eastAsia="es-CO"/>
              </w:rPr>
              <w:t>o</w:t>
            </w:r>
            <w:r w:rsidR="00A83933" w:rsidRPr="00D55CE7">
              <w:rPr>
                <w:rFonts w:ascii="Arial" w:eastAsia="Times New Roman" w:hAnsi="Arial" w:cs="Arial"/>
                <w:lang w:eastAsia="es-CO"/>
              </w:rPr>
              <w:t>n sus clientes,</w:t>
            </w:r>
            <w:r w:rsidRPr="00D55CE7">
              <w:rPr>
                <w:rFonts w:ascii="Arial" w:eastAsia="Times New Roman" w:hAnsi="Arial" w:cs="Arial"/>
                <w:lang w:eastAsia="es-CO"/>
              </w:rPr>
              <w:t xml:space="preserve"> utilizan o donan los productos en el marco de su responsabilidad social empresarial</w:t>
            </w:r>
            <w:r w:rsidR="00A83933" w:rsidRPr="00D55CE7">
              <w:rPr>
                <w:rFonts w:ascii="Arial" w:eastAsia="Times New Roman" w:hAnsi="Arial" w:cs="Arial"/>
                <w:lang w:eastAsia="es-CO"/>
              </w:rPr>
              <w:t xml:space="preserve">. </w:t>
            </w:r>
            <w:r w:rsidR="00A83933" w:rsidRPr="00D55CE7">
              <w:rPr>
                <w:rFonts w:ascii="Arial" w:hAnsi="Arial" w:cs="Arial"/>
                <w:color w:val="000000"/>
              </w:rPr>
              <w:t>Es de aclarar que el material sin uso en el proceso, se</w:t>
            </w:r>
            <w:r w:rsidR="00EF418D">
              <w:rPr>
                <w:rFonts w:ascii="Arial" w:hAnsi="Arial" w:cs="Arial"/>
                <w:color w:val="000000"/>
              </w:rPr>
              <w:t xml:space="preserve"> busca ser </w:t>
            </w:r>
            <w:r w:rsidR="00A83933" w:rsidRPr="00D55CE7">
              <w:rPr>
                <w:rFonts w:ascii="Arial" w:hAnsi="Arial" w:cs="Arial"/>
                <w:color w:val="000000"/>
              </w:rPr>
              <w:t>comercializado por Treinplast</w:t>
            </w:r>
            <w:r w:rsidR="00E737F1" w:rsidRPr="00D55CE7">
              <w:rPr>
                <w:rFonts w:ascii="Arial" w:hAnsi="Arial" w:cs="Arial"/>
                <w:color w:val="000000"/>
              </w:rPr>
              <w:t>.</w:t>
            </w:r>
          </w:p>
          <w:p w14:paraId="2A59A3D7" w14:textId="4BCD9670" w:rsidR="00265149" w:rsidRPr="00D55CE7" w:rsidRDefault="00265149" w:rsidP="00241406">
            <w:pPr>
              <w:textAlignment w:val="baseline"/>
              <w:rPr>
                <w:rFonts w:ascii="Arial" w:hAnsi="Arial" w:cs="Arial"/>
                <w:color w:val="000000"/>
              </w:rPr>
            </w:pPr>
          </w:p>
        </w:tc>
      </w:tr>
      <w:tr w:rsidR="00B52FCB" w:rsidRPr="00D55CE7" w14:paraId="2AC5D08D" w14:textId="77777777" w:rsidTr="00A64686">
        <w:trPr>
          <w:trHeight w:val="300"/>
        </w:trPr>
        <w:tc>
          <w:tcPr>
            <w:tcW w:w="2978" w:type="dxa"/>
            <w:tcBorders>
              <w:top w:val="single" w:sz="6" w:space="0" w:color="auto"/>
              <w:left w:val="single" w:sz="6" w:space="0" w:color="auto"/>
              <w:bottom w:val="single" w:sz="6" w:space="0" w:color="auto"/>
              <w:right w:val="single" w:sz="6" w:space="0" w:color="000000" w:themeColor="text1"/>
            </w:tcBorders>
            <w:shd w:val="clear" w:color="auto" w:fill="B5EEF9"/>
            <w:vAlign w:val="center"/>
            <w:hideMark/>
          </w:tcPr>
          <w:p w14:paraId="31D4AB5E" w14:textId="77777777" w:rsidR="00B52FCB" w:rsidRPr="00D55CE7" w:rsidRDefault="00B52FCB" w:rsidP="00241406">
            <w:pPr>
              <w:textAlignment w:val="baseline"/>
              <w:rPr>
                <w:rFonts w:ascii="Arial" w:hAnsi="Arial" w:cs="Arial"/>
                <w:b/>
                <w:bCs/>
                <w:color w:val="000000"/>
              </w:rPr>
            </w:pPr>
            <w:r w:rsidRPr="00D55CE7">
              <w:rPr>
                <w:rFonts w:ascii="Arial" w:hAnsi="Arial" w:cs="Arial"/>
                <w:b/>
                <w:bCs/>
                <w:color w:val="000000"/>
              </w:rPr>
              <w:lastRenderedPageBreak/>
              <w:t xml:space="preserve">  Valor total del proyecto: </w:t>
            </w:r>
          </w:p>
        </w:tc>
        <w:tc>
          <w:tcPr>
            <w:tcW w:w="6946" w:type="dxa"/>
            <w:gridSpan w:val="2"/>
            <w:tcBorders>
              <w:top w:val="nil"/>
              <w:left w:val="single" w:sz="6" w:space="0" w:color="auto"/>
              <w:bottom w:val="single" w:sz="6" w:space="0" w:color="auto"/>
              <w:right w:val="single" w:sz="6" w:space="0" w:color="000000" w:themeColor="text1"/>
            </w:tcBorders>
            <w:vAlign w:val="center"/>
          </w:tcPr>
          <w:p w14:paraId="46BF0F96" w14:textId="3DAE32A4" w:rsidR="00B52FCB" w:rsidRPr="00D55CE7" w:rsidRDefault="00F65C0F" w:rsidP="00C373E2">
            <w:pPr>
              <w:textAlignment w:val="baseline"/>
              <w:rPr>
                <w:rFonts w:ascii="Arial" w:hAnsi="Arial" w:cs="Arial"/>
                <w:color w:val="000000"/>
              </w:rPr>
            </w:pPr>
            <w:r w:rsidRPr="00D55CE7">
              <w:rPr>
                <w:rFonts w:ascii="Arial" w:hAnsi="Arial" w:cs="Arial"/>
                <w:color w:val="000000"/>
              </w:rPr>
              <w:t>$</w:t>
            </w:r>
            <w:r w:rsidR="00C73037" w:rsidRPr="00D55CE7">
              <w:rPr>
                <w:rFonts w:ascii="Arial" w:hAnsi="Arial" w:cs="Arial"/>
                <w:color w:val="000000"/>
              </w:rPr>
              <w:t xml:space="preserve"> </w:t>
            </w:r>
            <w:r w:rsidR="007346FD" w:rsidRPr="00C01B9A">
              <w:rPr>
                <w:rFonts w:ascii="Arial" w:eastAsia="Times New Roman" w:hAnsi="Arial" w:cs="Arial"/>
                <w:color w:val="000000"/>
              </w:rPr>
              <w:t xml:space="preserve">   </w:t>
            </w:r>
            <w:r w:rsidR="007346FD">
              <w:rPr>
                <w:rFonts w:eastAsia="Times New Roman"/>
                <w:color w:val="000000"/>
              </w:rPr>
              <w:t xml:space="preserve"> </w:t>
            </w:r>
            <w:r w:rsidR="007346FD" w:rsidRPr="007346FD">
              <w:rPr>
                <w:rFonts w:ascii="Arial" w:eastAsia="Times New Roman" w:hAnsi="Arial" w:cs="Arial"/>
                <w:color w:val="000000"/>
              </w:rPr>
              <w:t>1.847.000</w:t>
            </w:r>
          </w:p>
        </w:tc>
      </w:tr>
      <w:tr w:rsidR="00B52FCB" w:rsidRPr="00D55CE7" w14:paraId="0C7E1135" w14:textId="77777777" w:rsidTr="00A64686">
        <w:trPr>
          <w:trHeight w:val="585"/>
        </w:trPr>
        <w:tc>
          <w:tcPr>
            <w:tcW w:w="2978" w:type="dxa"/>
            <w:tcBorders>
              <w:top w:val="single" w:sz="6" w:space="0" w:color="auto"/>
              <w:left w:val="single" w:sz="6" w:space="0" w:color="auto"/>
              <w:bottom w:val="single" w:sz="6" w:space="0" w:color="auto"/>
              <w:right w:val="single" w:sz="6" w:space="0" w:color="auto"/>
            </w:tcBorders>
            <w:shd w:val="clear" w:color="auto" w:fill="B5EEF9"/>
            <w:hideMark/>
          </w:tcPr>
          <w:p w14:paraId="01DE69A6" w14:textId="6A96B832" w:rsidR="00B52FCB" w:rsidRPr="00D55CE7" w:rsidRDefault="00055589" w:rsidP="007961B7">
            <w:pPr>
              <w:textAlignment w:val="baseline"/>
              <w:rPr>
                <w:rFonts w:ascii="Arial" w:hAnsi="Arial" w:cs="Arial"/>
              </w:rPr>
            </w:pPr>
            <w:r w:rsidRPr="00D55CE7">
              <w:rPr>
                <w:rFonts w:ascii="Arial" w:hAnsi="Arial" w:cs="Arial"/>
                <w:b/>
                <w:bCs/>
                <w:color w:val="000000"/>
              </w:rPr>
              <w:t>Área productiva bajo esquema de   uso sostenible (o unidad equivalente para pecuarios)</w:t>
            </w:r>
          </w:p>
        </w:tc>
        <w:tc>
          <w:tcPr>
            <w:tcW w:w="6946" w:type="dxa"/>
            <w:gridSpan w:val="2"/>
            <w:tcBorders>
              <w:top w:val="single" w:sz="6" w:space="0" w:color="auto"/>
              <w:left w:val="single" w:sz="6" w:space="0" w:color="auto"/>
              <w:bottom w:val="single" w:sz="6" w:space="0" w:color="auto"/>
              <w:right w:val="single" w:sz="6" w:space="0" w:color="000000" w:themeColor="text1"/>
            </w:tcBorders>
          </w:tcPr>
          <w:p w14:paraId="3A0A5A7C" w14:textId="2366D585" w:rsidR="00055589" w:rsidRPr="00D55CE7" w:rsidRDefault="000076DA" w:rsidP="00E737F1">
            <w:pPr>
              <w:pStyle w:val="Ttulo1"/>
              <w:numPr>
                <w:ilvl w:val="0"/>
                <w:numId w:val="0"/>
              </w:numPr>
              <w:spacing w:after="200"/>
              <w:ind w:left="432" w:hanging="432"/>
              <w:jc w:val="left"/>
              <w:rPr>
                <w:rFonts w:ascii="Arial" w:eastAsiaTheme="minorHAnsi" w:hAnsi="Arial"/>
                <w:b w:val="0"/>
                <w:bCs w:val="0"/>
                <w:color w:val="auto"/>
                <w:sz w:val="22"/>
                <w:szCs w:val="22"/>
              </w:rPr>
            </w:pPr>
            <w:r>
              <w:rPr>
                <w:rFonts w:ascii="Arial" w:eastAsiaTheme="minorHAnsi" w:hAnsi="Arial"/>
                <w:b w:val="0"/>
                <w:bCs w:val="0"/>
                <w:color w:val="auto"/>
                <w:sz w:val="22"/>
                <w:szCs w:val="22"/>
              </w:rPr>
              <w:t>El proyecto se realiza en la empresa Treinplast</w:t>
            </w:r>
          </w:p>
          <w:p w14:paraId="4C87B02A" w14:textId="733533D7" w:rsidR="00F65C0F" w:rsidRPr="00D55CE7" w:rsidRDefault="00F65C0F" w:rsidP="00FC5FC5">
            <w:pPr>
              <w:spacing w:before="100" w:beforeAutospacing="1" w:after="200" w:afterAutospacing="1" w:line="240" w:lineRule="auto"/>
              <w:jc w:val="both"/>
              <w:rPr>
                <w:rFonts w:ascii="Arial" w:hAnsi="Arial" w:cs="Arial"/>
              </w:rPr>
            </w:pPr>
          </w:p>
        </w:tc>
      </w:tr>
      <w:tr w:rsidR="00B52FCB" w:rsidRPr="00D55CE7" w14:paraId="37AADEFB" w14:textId="77777777" w:rsidTr="00A64686">
        <w:trPr>
          <w:trHeight w:val="300"/>
        </w:trPr>
        <w:tc>
          <w:tcPr>
            <w:tcW w:w="2978" w:type="dxa"/>
            <w:tcBorders>
              <w:top w:val="single" w:sz="6" w:space="0" w:color="auto"/>
              <w:left w:val="single" w:sz="6" w:space="0" w:color="auto"/>
              <w:bottom w:val="single" w:sz="6" w:space="0" w:color="auto"/>
              <w:right w:val="single" w:sz="6" w:space="0" w:color="auto"/>
            </w:tcBorders>
            <w:shd w:val="clear" w:color="auto" w:fill="B5EEF9"/>
            <w:vAlign w:val="center"/>
            <w:hideMark/>
          </w:tcPr>
          <w:p w14:paraId="5B66CF7B" w14:textId="77777777" w:rsidR="00B52FCB" w:rsidRPr="00D55CE7" w:rsidRDefault="00B52FCB" w:rsidP="00241406">
            <w:pPr>
              <w:textAlignment w:val="baseline"/>
              <w:rPr>
                <w:rFonts w:ascii="Arial" w:hAnsi="Arial" w:cs="Arial"/>
                <w:b/>
                <w:bCs/>
                <w:color w:val="000000"/>
              </w:rPr>
            </w:pPr>
            <w:r w:rsidRPr="00D55CE7">
              <w:rPr>
                <w:rFonts w:ascii="Arial" w:hAnsi="Arial" w:cs="Arial"/>
                <w:b/>
                <w:bCs/>
                <w:color w:val="000000"/>
              </w:rPr>
              <w:t>Duración de la ejecución (meses) </w:t>
            </w:r>
          </w:p>
        </w:tc>
        <w:tc>
          <w:tcPr>
            <w:tcW w:w="6946" w:type="dxa"/>
            <w:gridSpan w:val="2"/>
            <w:tcBorders>
              <w:top w:val="single" w:sz="6" w:space="0" w:color="auto"/>
              <w:left w:val="single" w:sz="6" w:space="0" w:color="auto"/>
              <w:bottom w:val="single" w:sz="6" w:space="0" w:color="auto"/>
              <w:right w:val="single" w:sz="6" w:space="0" w:color="000000" w:themeColor="text1"/>
            </w:tcBorders>
          </w:tcPr>
          <w:p w14:paraId="1232887D" w14:textId="05569EC5" w:rsidR="00B52FCB" w:rsidRPr="00D55CE7" w:rsidRDefault="00C373E2" w:rsidP="00C373E2">
            <w:pPr>
              <w:textAlignment w:val="baseline"/>
              <w:rPr>
                <w:rFonts w:ascii="Arial" w:hAnsi="Arial" w:cs="Arial"/>
                <w:color w:val="000000"/>
              </w:rPr>
            </w:pPr>
            <w:r w:rsidRPr="00D55CE7">
              <w:rPr>
                <w:rFonts w:ascii="Arial" w:hAnsi="Arial" w:cs="Arial"/>
                <w:color w:val="000000"/>
              </w:rPr>
              <w:t>(</w:t>
            </w:r>
            <w:r w:rsidR="00F65C0F" w:rsidRPr="00D55CE7">
              <w:rPr>
                <w:rFonts w:ascii="Arial" w:hAnsi="Arial" w:cs="Arial"/>
                <w:color w:val="000000"/>
              </w:rPr>
              <w:t>marzo de 2026</w:t>
            </w:r>
            <w:r w:rsidRPr="00D55CE7">
              <w:rPr>
                <w:rFonts w:ascii="Arial" w:hAnsi="Arial" w:cs="Arial"/>
                <w:color w:val="000000"/>
              </w:rPr>
              <w:t xml:space="preserve"> – </w:t>
            </w:r>
            <w:r w:rsidR="00FC5FC5" w:rsidRPr="00D55CE7">
              <w:rPr>
                <w:rFonts w:ascii="Arial" w:hAnsi="Arial" w:cs="Arial"/>
                <w:color w:val="000000"/>
              </w:rPr>
              <w:t>junio</w:t>
            </w:r>
            <w:r w:rsidR="00F65C0F" w:rsidRPr="00D55CE7">
              <w:rPr>
                <w:rFonts w:ascii="Arial" w:hAnsi="Arial" w:cs="Arial"/>
                <w:color w:val="000000"/>
              </w:rPr>
              <w:t xml:space="preserve"> de 2026)</w:t>
            </w:r>
          </w:p>
        </w:tc>
      </w:tr>
      <w:tr w:rsidR="00B52FCB" w:rsidRPr="00D55CE7" w14:paraId="30FDEEE0" w14:textId="77777777" w:rsidTr="00A64686">
        <w:trPr>
          <w:trHeight w:val="300"/>
        </w:trPr>
        <w:tc>
          <w:tcPr>
            <w:tcW w:w="2978" w:type="dxa"/>
            <w:tcBorders>
              <w:top w:val="single" w:sz="6" w:space="0" w:color="auto"/>
              <w:left w:val="single" w:sz="6" w:space="0" w:color="auto"/>
              <w:bottom w:val="single" w:sz="6" w:space="0" w:color="auto"/>
              <w:right w:val="single" w:sz="6" w:space="0" w:color="auto"/>
            </w:tcBorders>
            <w:vAlign w:val="center"/>
            <w:hideMark/>
          </w:tcPr>
          <w:p w14:paraId="3139062C" w14:textId="77777777" w:rsidR="00B52FCB" w:rsidRPr="00D55CE7" w:rsidRDefault="00B52FCB" w:rsidP="00241406">
            <w:pPr>
              <w:jc w:val="center"/>
              <w:textAlignment w:val="baseline"/>
              <w:rPr>
                <w:rFonts w:ascii="Arial" w:hAnsi="Arial" w:cs="Arial"/>
                <w:b/>
                <w:bCs/>
                <w:color w:val="000000"/>
              </w:rPr>
            </w:pPr>
            <w:r w:rsidRPr="00D55CE7">
              <w:rPr>
                <w:rFonts w:ascii="Arial" w:hAnsi="Arial" w:cs="Arial"/>
                <w:b/>
                <w:bCs/>
                <w:color w:val="000000"/>
              </w:rPr>
              <w:t>ESTADO / METAS </w:t>
            </w:r>
          </w:p>
        </w:tc>
        <w:tc>
          <w:tcPr>
            <w:tcW w:w="3260" w:type="dxa"/>
            <w:tcBorders>
              <w:top w:val="single" w:sz="6" w:space="0" w:color="auto"/>
              <w:left w:val="single" w:sz="6" w:space="0" w:color="auto"/>
              <w:bottom w:val="single" w:sz="6" w:space="0" w:color="auto"/>
              <w:right w:val="single" w:sz="6" w:space="0" w:color="auto"/>
            </w:tcBorders>
            <w:vAlign w:val="center"/>
            <w:hideMark/>
          </w:tcPr>
          <w:p w14:paraId="73AE884B" w14:textId="77777777" w:rsidR="00B52FCB" w:rsidRPr="00D55CE7" w:rsidRDefault="00B52FCB" w:rsidP="00241406">
            <w:pPr>
              <w:jc w:val="center"/>
              <w:textAlignment w:val="baseline"/>
              <w:rPr>
                <w:rFonts w:ascii="Arial" w:hAnsi="Arial" w:cs="Arial"/>
                <w:color w:val="000000"/>
              </w:rPr>
            </w:pPr>
            <w:r w:rsidRPr="00D55CE7">
              <w:rPr>
                <w:rFonts w:ascii="Arial" w:hAnsi="Arial" w:cs="Arial"/>
                <w:b/>
                <w:bCs/>
                <w:color w:val="000000"/>
              </w:rPr>
              <w:t>SIN PROYECTO</w:t>
            </w:r>
            <w:r w:rsidRPr="00D55CE7">
              <w:rPr>
                <w:rFonts w:ascii="Arial" w:hAnsi="Arial" w:cs="Arial"/>
                <w:color w:val="000000"/>
              </w:rPr>
              <w:t> </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9AF9BF0" w14:textId="77777777" w:rsidR="00B52FCB" w:rsidRPr="00D55CE7" w:rsidRDefault="00B52FCB" w:rsidP="00241406">
            <w:pPr>
              <w:jc w:val="center"/>
              <w:textAlignment w:val="baseline"/>
              <w:rPr>
                <w:rFonts w:ascii="Arial" w:hAnsi="Arial" w:cs="Arial"/>
                <w:color w:val="000000"/>
              </w:rPr>
            </w:pPr>
            <w:r w:rsidRPr="00D55CE7">
              <w:rPr>
                <w:rFonts w:ascii="Arial" w:hAnsi="Arial" w:cs="Arial"/>
                <w:b/>
                <w:bCs/>
                <w:color w:val="000000"/>
              </w:rPr>
              <w:t>CON PROYECTO</w:t>
            </w:r>
            <w:r w:rsidRPr="00D55CE7">
              <w:rPr>
                <w:rFonts w:ascii="Arial" w:hAnsi="Arial" w:cs="Arial"/>
                <w:color w:val="000000"/>
              </w:rPr>
              <w:t> </w:t>
            </w:r>
          </w:p>
        </w:tc>
      </w:tr>
      <w:tr w:rsidR="00FB3877" w:rsidRPr="00D55CE7" w14:paraId="0EE7635B" w14:textId="77777777" w:rsidTr="00A64686">
        <w:trPr>
          <w:trHeight w:val="221"/>
        </w:trPr>
        <w:tc>
          <w:tcPr>
            <w:tcW w:w="2978" w:type="dxa"/>
            <w:tcBorders>
              <w:top w:val="single" w:sz="6" w:space="0" w:color="auto"/>
              <w:left w:val="single" w:sz="6" w:space="0" w:color="auto"/>
              <w:bottom w:val="single" w:sz="6" w:space="0" w:color="auto"/>
              <w:right w:val="single" w:sz="6" w:space="0" w:color="auto"/>
            </w:tcBorders>
            <w:shd w:val="clear" w:color="auto" w:fill="B5EEF9"/>
            <w:vAlign w:val="center"/>
            <w:hideMark/>
          </w:tcPr>
          <w:p w14:paraId="18C1D30E" w14:textId="77777777" w:rsidR="00FB3877" w:rsidRPr="00D55CE7" w:rsidRDefault="00FB3877" w:rsidP="00FB3877">
            <w:pPr>
              <w:textAlignment w:val="baseline"/>
              <w:rPr>
                <w:rFonts w:ascii="Arial" w:hAnsi="Arial" w:cs="Arial"/>
                <w:b/>
                <w:bCs/>
                <w:color w:val="000000"/>
              </w:rPr>
            </w:pPr>
            <w:r w:rsidRPr="00D55CE7">
              <w:rPr>
                <w:rFonts w:ascii="Arial" w:hAnsi="Arial" w:cs="Arial"/>
                <w:b/>
                <w:bCs/>
                <w:color w:val="000000"/>
              </w:rPr>
              <w:t>Prácticas producción </w:t>
            </w:r>
          </w:p>
        </w:tc>
        <w:tc>
          <w:tcPr>
            <w:tcW w:w="32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ECA8518" w14:textId="4D6621D3" w:rsidR="00FB3877" w:rsidRPr="00D55CE7" w:rsidRDefault="00FB3877" w:rsidP="00FC5FC5">
            <w:pPr>
              <w:jc w:val="both"/>
              <w:textAlignment w:val="baseline"/>
              <w:rPr>
                <w:rFonts w:ascii="Arial" w:hAnsi="Arial" w:cs="Arial"/>
                <w:color w:val="000000"/>
              </w:rPr>
            </w:pPr>
            <w:r w:rsidRPr="00D55CE7">
              <w:rPr>
                <w:rFonts w:ascii="Arial" w:hAnsi="Arial" w:cs="Arial"/>
              </w:rPr>
              <w:t>Producción convencional de piezas plásticas, con procesos centrados en demanda industrial y doméstica.</w:t>
            </w:r>
          </w:p>
        </w:tc>
        <w:tc>
          <w:tcPr>
            <w:tcW w:w="368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A60CEBA" w14:textId="622C7497" w:rsidR="00FB3877" w:rsidRPr="00D55CE7" w:rsidRDefault="00FB3877" w:rsidP="00FC5FC5">
            <w:pPr>
              <w:jc w:val="both"/>
              <w:textAlignment w:val="baseline"/>
              <w:rPr>
                <w:rFonts w:ascii="Arial" w:hAnsi="Arial" w:cs="Arial"/>
                <w:color w:val="000000"/>
              </w:rPr>
            </w:pPr>
            <w:r w:rsidRPr="00D55CE7">
              <w:rPr>
                <w:rFonts w:ascii="Arial" w:hAnsi="Arial" w:cs="Arial"/>
              </w:rPr>
              <w:t>Integración de procesos circulares, reutilización de residuos plásticos y adaptación tecnológica para fabricar ecopaneles sostenibles.</w:t>
            </w:r>
          </w:p>
        </w:tc>
      </w:tr>
      <w:tr w:rsidR="00FB3877" w:rsidRPr="00D55CE7" w14:paraId="4BCDBC56" w14:textId="77777777" w:rsidTr="00A64686">
        <w:trPr>
          <w:trHeight w:val="388"/>
        </w:trPr>
        <w:tc>
          <w:tcPr>
            <w:tcW w:w="2978" w:type="dxa"/>
            <w:tcBorders>
              <w:top w:val="single" w:sz="6" w:space="0" w:color="auto"/>
              <w:left w:val="single" w:sz="6" w:space="0" w:color="auto"/>
              <w:bottom w:val="single" w:sz="6" w:space="0" w:color="auto"/>
              <w:right w:val="single" w:sz="6" w:space="0" w:color="auto"/>
            </w:tcBorders>
            <w:shd w:val="clear" w:color="auto" w:fill="B5EEF9"/>
            <w:vAlign w:val="center"/>
            <w:hideMark/>
          </w:tcPr>
          <w:p w14:paraId="0E89283A" w14:textId="7C08A9A3" w:rsidR="00FB3877" w:rsidRPr="00D55CE7" w:rsidRDefault="00FB3877" w:rsidP="00FB3877">
            <w:pPr>
              <w:textAlignment w:val="baseline"/>
              <w:rPr>
                <w:rFonts w:ascii="Arial" w:hAnsi="Arial" w:cs="Arial"/>
                <w:b/>
                <w:bCs/>
                <w:color w:val="000000"/>
              </w:rPr>
            </w:pPr>
            <w:r w:rsidRPr="00D55CE7">
              <w:rPr>
                <w:rFonts w:ascii="Arial" w:hAnsi="Arial" w:cs="Arial"/>
                <w:b/>
                <w:bCs/>
                <w:color w:val="000000"/>
              </w:rPr>
              <w:t>Reducción de uso de productos de recursos naturales</w:t>
            </w:r>
          </w:p>
        </w:tc>
        <w:tc>
          <w:tcPr>
            <w:tcW w:w="3260" w:type="dxa"/>
            <w:tcBorders>
              <w:top w:val="single" w:sz="6" w:space="0" w:color="auto"/>
              <w:left w:val="single" w:sz="6" w:space="0" w:color="auto"/>
              <w:bottom w:val="single" w:sz="6" w:space="0" w:color="auto"/>
              <w:right w:val="single" w:sz="6" w:space="0" w:color="auto"/>
            </w:tcBorders>
            <w:shd w:val="clear" w:color="auto" w:fill="FFFFFF" w:themeFill="background1"/>
          </w:tcPr>
          <w:p w14:paraId="3ED8FEAE" w14:textId="5E81B5FF" w:rsidR="00FB3877" w:rsidRPr="00D55CE7" w:rsidRDefault="00FB3877" w:rsidP="00FC5FC5">
            <w:pPr>
              <w:spacing w:after="0" w:line="240" w:lineRule="auto"/>
              <w:jc w:val="both"/>
              <w:textAlignment w:val="baseline"/>
              <w:rPr>
                <w:rFonts w:ascii="Arial" w:hAnsi="Arial" w:cs="Arial"/>
                <w:color w:val="000000"/>
              </w:rPr>
            </w:pPr>
            <w:r w:rsidRPr="00D55CE7">
              <w:rPr>
                <w:rFonts w:ascii="Arial" w:hAnsi="Arial" w:cs="Arial"/>
              </w:rPr>
              <w:t>Alto consumo de plásticos vírgenes derivados del petróleo.</w:t>
            </w:r>
          </w:p>
        </w:tc>
        <w:tc>
          <w:tcPr>
            <w:tcW w:w="3686" w:type="dxa"/>
            <w:tcBorders>
              <w:top w:val="single" w:sz="6" w:space="0" w:color="auto"/>
              <w:left w:val="single" w:sz="6" w:space="0" w:color="auto"/>
              <w:bottom w:val="single" w:sz="6" w:space="0" w:color="auto"/>
              <w:right w:val="single" w:sz="6" w:space="0" w:color="auto"/>
            </w:tcBorders>
            <w:shd w:val="clear" w:color="auto" w:fill="FFFFFF" w:themeFill="background1"/>
          </w:tcPr>
          <w:p w14:paraId="25AF293C" w14:textId="312FDC1E" w:rsidR="00FB3877" w:rsidRPr="00D55CE7" w:rsidRDefault="00FB3877" w:rsidP="00FC5FC5">
            <w:pPr>
              <w:spacing w:after="0" w:line="240" w:lineRule="auto"/>
              <w:jc w:val="both"/>
              <w:textAlignment w:val="baseline"/>
              <w:rPr>
                <w:rFonts w:ascii="Arial" w:hAnsi="Arial" w:cs="Arial"/>
                <w:color w:val="000000"/>
              </w:rPr>
            </w:pPr>
            <w:r w:rsidRPr="00D55CE7">
              <w:rPr>
                <w:rFonts w:ascii="Arial" w:hAnsi="Arial" w:cs="Arial"/>
              </w:rPr>
              <w:t>Sustitución parcial de plásticos vírgenes por reciclados, disminuyendo la presión sobre recursos fósiles y reduciendo huella ambiental.</w:t>
            </w:r>
          </w:p>
        </w:tc>
      </w:tr>
      <w:tr w:rsidR="00FB3877" w:rsidRPr="00D55CE7" w14:paraId="5D8D874B" w14:textId="77777777" w:rsidTr="00A64686">
        <w:trPr>
          <w:trHeight w:val="125"/>
        </w:trPr>
        <w:tc>
          <w:tcPr>
            <w:tcW w:w="2978" w:type="dxa"/>
            <w:tcBorders>
              <w:top w:val="single" w:sz="6" w:space="0" w:color="auto"/>
              <w:left w:val="single" w:sz="6" w:space="0" w:color="auto"/>
              <w:bottom w:val="single" w:sz="6" w:space="0" w:color="auto"/>
              <w:right w:val="single" w:sz="6" w:space="0" w:color="auto"/>
            </w:tcBorders>
            <w:shd w:val="clear" w:color="auto" w:fill="B5EEF9"/>
            <w:vAlign w:val="center"/>
          </w:tcPr>
          <w:p w14:paraId="2EBF0B68" w14:textId="32068C83" w:rsidR="00FB3877" w:rsidRPr="00D55CE7" w:rsidRDefault="00FB3877" w:rsidP="00FB3877">
            <w:pPr>
              <w:textAlignment w:val="baseline"/>
              <w:rPr>
                <w:rFonts w:ascii="Arial" w:hAnsi="Arial" w:cs="Arial"/>
                <w:b/>
                <w:bCs/>
                <w:color w:val="000000"/>
              </w:rPr>
            </w:pPr>
            <w:r w:rsidRPr="00D55CE7">
              <w:rPr>
                <w:rFonts w:ascii="Arial" w:hAnsi="Arial" w:cs="Arial"/>
                <w:b/>
                <w:bCs/>
                <w:color w:val="000000"/>
              </w:rPr>
              <w:t>Alternativas de insumos</w:t>
            </w:r>
          </w:p>
        </w:tc>
        <w:tc>
          <w:tcPr>
            <w:tcW w:w="32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225584A" w14:textId="141C34A2" w:rsidR="00FB3877" w:rsidRPr="00D55CE7" w:rsidRDefault="00FB3877" w:rsidP="00FC5FC5">
            <w:pPr>
              <w:jc w:val="both"/>
              <w:textAlignment w:val="baseline"/>
              <w:rPr>
                <w:rFonts w:ascii="Arial" w:hAnsi="Arial" w:cs="Arial"/>
                <w:color w:val="000000"/>
              </w:rPr>
            </w:pPr>
            <w:r w:rsidRPr="00D55CE7">
              <w:rPr>
                <w:rFonts w:ascii="Arial" w:hAnsi="Arial" w:cs="Arial"/>
              </w:rPr>
              <w:t>Limitadas a polímeros tradicionales y aditivos convencionales.</w:t>
            </w:r>
          </w:p>
        </w:tc>
        <w:tc>
          <w:tcPr>
            <w:tcW w:w="368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DB901FA" w14:textId="10D925C6" w:rsidR="00FB3877" w:rsidRPr="00D55CE7" w:rsidRDefault="00FB3877" w:rsidP="00FC5FC5">
            <w:pPr>
              <w:jc w:val="both"/>
              <w:textAlignment w:val="baseline"/>
              <w:rPr>
                <w:rFonts w:ascii="Arial" w:hAnsi="Arial" w:cs="Arial"/>
                <w:color w:val="000000"/>
              </w:rPr>
            </w:pPr>
            <w:r w:rsidRPr="00D55CE7">
              <w:rPr>
                <w:rFonts w:ascii="Arial" w:hAnsi="Arial" w:cs="Arial"/>
              </w:rPr>
              <w:t>Uso de plásticos reciclados</w:t>
            </w:r>
            <w:r w:rsidR="00055589" w:rsidRPr="00D55CE7">
              <w:rPr>
                <w:rFonts w:ascii="Arial" w:hAnsi="Arial" w:cs="Arial"/>
              </w:rPr>
              <w:t xml:space="preserve"> </w:t>
            </w:r>
            <w:r w:rsidRPr="00D55CE7">
              <w:rPr>
                <w:rFonts w:ascii="Arial" w:hAnsi="Arial" w:cs="Arial"/>
              </w:rPr>
              <w:t>o residuos industriales, generando insumos alternativos para ecopaneles.</w:t>
            </w:r>
          </w:p>
        </w:tc>
      </w:tr>
      <w:tr w:rsidR="00FB3877" w:rsidRPr="00D55CE7" w14:paraId="21CF57BF" w14:textId="77777777" w:rsidTr="00A64686">
        <w:trPr>
          <w:trHeight w:val="273"/>
        </w:trPr>
        <w:tc>
          <w:tcPr>
            <w:tcW w:w="2978" w:type="dxa"/>
            <w:tcBorders>
              <w:top w:val="single" w:sz="6" w:space="0" w:color="auto"/>
              <w:left w:val="single" w:sz="6" w:space="0" w:color="auto"/>
              <w:bottom w:val="single" w:sz="6" w:space="0" w:color="auto"/>
              <w:right w:val="single" w:sz="6" w:space="0" w:color="auto"/>
            </w:tcBorders>
            <w:shd w:val="clear" w:color="auto" w:fill="B5EEF9"/>
            <w:vAlign w:val="center"/>
          </w:tcPr>
          <w:p w14:paraId="198C4049" w14:textId="268D8D5D" w:rsidR="00FB3877" w:rsidRPr="00D55CE7" w:rsidRDefault="00FB3877" w:rsidP="00FB3877">
            <w:pPr>
              <w:textAlignment w:val="baseline"/>
              <w:rPr>
                <w:rFonts w:ascii="Arial" w:hAnsi="Arial" w:cs="Arial"/>
                <w:b/>
                <w:bCs/>
                <w:color w:val="000000"/>
              </w:rPr>
            </w:pPr>
            <w:r w:rsidRPr="00D55CE7">
              <w:rPr>
                <w:rFonts w:ascii="Arial" w:hAnsi="Arial" w:cs="Arial"/>
                <w:b/>
                <w:bCs/>
                <w:color w:val="000000"/>
              </w:rPr>
              <w:t>Simbiosis industrial</w:t>
            </w:r>
          </w:p>
        </w:tc>
        <w:tc>
          <w:tcPr>
            <w:tcW w:w="32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48AE38C" w14:textId="5BA61FC6" w:rsidR="00FB3877" w:rsidRPr="00D55CE7" w:rsidRDefault="00FB3877" w:rsidP="00FC5FC5">
            <w:pPr>
              <w:jc w:val="both"/>
              <w:textAlignment w:val="baseline"/>
              <w:rPr>
                <w:rFonts w:ascii="Arial" w:hAnsi="Arial" w:cs="Arial"/>
                <w:color w:val="000000"/>
              </w:rPr>
            </w:pPr>
            <w:r w:rsidRPr="00D55CE7">
              <w:rPr>
                <w:rFonts w:ascii="Arial" w:hAnsi="Arial" w:cs="Arial"/>
              </w:rPr>
              <w:t>Relación lineal con proveedores y clientes, sin aprovechamiento de residuos.</w:t>
            </w:r>
          </w:p>
        </w:tc>
        <w:tc>
          <w:tcPr>
            <w:tcW w:w="368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F484015" w14:textId="2CF63803" w:rsidR="00FB3877" w:rsidRPr="00D55CE7" w:rsidRDefault="00FB3877" w:rsidP="00FC5FC5">
            <w:pPr>
              <w:jc w:val="both"/>
              <w:textAlignment w:val="baseline"/>
              <w:rPr>
                <w:rFonts w:ascii="Arial" w:hAnsi="Arial" w:cs="Arial"/>
                <w:color w:val="000000"/>
              </w:rPr>
            </w:pPr>
            <w:r w:rsidRPr="00D55CE7">
              <w:rPr>
                <w:rFonts w:ascii="Arial" w:hAnsi="Arial" w:cs="Arial"/>
              </w:rPr>
              <w:t xml:space="preserve">Establecimiento de alianzas con empresas generadoras de </w:t>
            </w:r>
            <w:r w:rsidR="00055589" w:rsidRPr="00D55CE7">
              <w:rPr>
                <w:rFonts w:ascii="Arial" w:hAnsi="Arial" w:cs="Arial"/>
              </w:rPr>
              <w:t xml:space="preserve">subproductos </w:t>
            </w:r>
            <w:r w:rsidRPr="00D55CE7">
              <w:rPr>
                <w:rFonts w:ascii="Arial" w:hAnsi="Arial" w:cs="Arial"/>
              </w:rPr>
              <w:t xml:space="preserve">plásticos, creando </w:t>
            </w:r>
            <w:r w:rsidRPr="00D55CE7">
              <w:rPr>
                <w:rFonts w:ascii="Arial" w:hAnsi="Arial" w:cs="Arial"/>
              </w:rPr>
              <w:lastRenderedPageBreak/>
              <w:t>cadenas de valor compartidas y cerrando ciclos productivos.</w:t>
            </w:r>
          </w:p>
        </w:tc>
      </w:tr>
    </w:tbl>
    <w:p w14:paraId="58D7EA59" w14:textId="77777777" w:rsidR="00B52FCB" w:rsidRPr="00D55CE7" w:rsidRDefault="00B52FCB" w:rsidP="00B52FCB">
      <w:pPr>
        <w:jc w:val="both"/>
        <w:rPr>
          <w:rFonts w:ascii="Arial" w:hAnsi="Arial" w:cs="Arial"/>
        </w:rPr>
      </w:pPr>
    </w:p>
    <w:p w14:paraId="6E463325" w14:textId="77777777" w:rsidR="00B52FCB" w:rsidRPr="00D55CE7" w:rsidRDefault="00B52FCB" w:rsidP="000418D9">
      <w:pPr>
        <w:pStyle w:val="Prrafodelista"/>
        <w:numPr>
          <w:ilvl w:val="0"/>
          <w:numId w:val="2"/>
        </w:numPr>
        <w:jc w:val="both"/>
        <w:rPr>
          <w:rStyle w:val="Ttulo1Car"/>
          <w:rFonts w:ascii="Arial" w:hAnsi="Arial"/>
          <w:b w:val="0"/>
          <w:bCs w:val="0"/>
          <w:color w:val="000000" w:themeColor="text1"/>
          <w:sz w:val="22"/>
          <w:szCs w:val="22"/>
        </w:rPr>
      </w:pPr>
      <w:bookmarkStart w:id="2" w:name="_Toc198372458"/>
      <w:r w:rsidRPr="00D55CE7">
        <w:rPr>
          <w:rStyle w:val="Ttulo1Car"/>
          <w:rFonts w:ascii="Arial" w:hAnsi="Arial"/>
          <w:color w:val="000000" w:themeColor="text1"/>
          <w:sz w:val="22"/>
          <w:szCs w:val="22"/>
        </w:rPr>
        <w:t>CONTEXTO.</w:t>
      </w:r>
      <w:bookmarkEnd w:id="2"/>
      <w:r w:rsidRPr="00D55CE7">
        <w:rPr>
          <w:rStyle w:val="Ttulo1Car"/>
          <w:rFonts w:ascii="Arial" w:hAnsi="Arial"/>
          <w:b w:val="0"/>
          <w:bCs w:val="0"/>
          <w:color w:val="000000" w:themeColor="text1"/>
          <w:sz w:val="22"/>
          <w:szCs w:val="22"/>
        </w:rPr>
        <w:t xml:space="preserve">  </w:t>
      </w:r>
    </w:p>
    <w:p w14:paraId="2263CE14" w14:textId="7EA41789" w:rsidR="00B52FCB" w:rsidRPr="00D55CE7" w:rsidRDefault="00B52FCB" w:rsidP="00B52FCB">
      <w:pPr>
        <w:jc w:val="both"/>
        <w:rPr>
          <w:rFonts w:ascii="Arial" w:hAnsi="Arial" w:cs="Arial"/>
          <w:lang w:val="es-ES"/>
        </w:rPr>
      </w:pPr>
      <w:r w:rsidRPr="00D55CE7">
        <w:rPr>
          <w:rFonts w:ascii="Arial" w:hAnsi="Arial" w:cs="Arial"/>
          <w:lang w:val="es-ES"/>
        </w:rPr>
        <w:t xml:space="preserve">La CORPORACIÓN AUTONOMA REGIONAL DE CUNDINAMARCA - CAR, definió en su Plan de Gestión Ambiental Regional 2024 - 2035, compromisos para apoyar la producción sostenible integrando principios de economía circular y producción más limpia, apoyar los negocios verdes, fomentar la eficiencia y manejo de recursos energéticos y minerales para la transición energética en el largo plazo, fomentar la gestión integral de residuos sólidos ordinarios, especiales y peligrosos, implementar estrategias para aumentar el reúso y el aprovechamiento de residuos, implementar campañas de capacitación y sensibilización comunitaria sobre consumo sostenible y uso eficiente del agua y la energía, fomentar los encadenamientos </w:t>
      </w:r>
      <w:r w:rsidR="005B4F12" w:rsidRPr="00D55CE7">
        <w:rPr>
          <w:rFonts w:ascii="Arial" w:hAnsi="Arial" w:cs="Arial"/>
          <w:lang w:val="es-ES"/>
        </w:rPr>
        <w:t>c</w:t>
      </w:r>
      <w:r w:rsidRPr="00D55CE7">
        <w:rPr>
          <w:rFonts w:ascii="Arial" w:hAnsi="Arial" w:cs="Arial"/>
          <w:lang w:val="es-ES"/>
        </w:rPr>
        <w:t xml:space="preserve">omerciales </w:t>
      </w:r>
      <w:r w:rsidR="005B4F12" w:rsidRPr="00D55CE7">
        <w:rPr>
          <w:rFonts w:ascii="Arial" w:hAnsi="Arial" w:cs="Arial"/>
          <w:lang w:val="es-ES"/>
        </w:rPr>
        <w:t>s</w:t>
      </w:r>
      <w:r w:rsidRPr="00D55CE7">
        <w:rPr>
          <w:rFonts w:ascii="Arial" w:hAnsi="Arial" w:cs="Arial"/>
          <w:lang w:val="es-ES"/>
        </w:rPr>
        <w:t xml:space="preserve">ostenibles, planificar, implementar, hacer seguimiento y evaluación a proyectos de Economía Circular para el fortalecimiento de la gestión ambiental con la participación de actores institucionales y sociales presentes en los entornos priorizados en la jurisdicción de la CAR; dicho compromisos se incorporan en el Proyecto 13. Entornos sostenibles para la promoción de los negocios verdes y la Economía Circular del Plan de Acción 2024 – 2027, Objetivo 13.1. Fortalecer la gestión ambiental en sectores productivos de los entornos sostenibles priorizados mediante la formulación e implementación de 105 proyectos de economía circular y negocios verdes en el Territorio CAR, para la conservación de los recursos naturales y el fortalecimiento de capacidades de los actores institucionales y sociales. </w:t>
      </w:r>
    </w:p>
    <w:p w14:paraId="12EBA563" w14:textId="1ED30EE1" w:rsidR="00342256" w:rsidRPr="00342256" w:rsidRDefault="00342256" w:rsidP="00342256">
      <w:pPr>
        <w:spacing w:before="100" w:beforeAutospacing="1" w:after="100" w:afterAutospacing="1" w:line="240" w:lineRule="auto"/>
        <w:jc w:val="both"/>
        <w:rPr>
          <w:rFonts w:ascii="Arial" w:hAnsi="Arial" w:cs="Arial"/>
          <w:lang w:val="es-ES"/>
        </w:rPr>
      </w:pPr>
      <w:r w:rsidRPr="001A4EF1">
        <w:rPr>
          <w:rFonts w:ascii="Arial" w:hAnsi="Arial" w:cs="Arial"/>
          <w:lang w:val="es-ES"/>
        </w:rPr>
        <w:t xml:space="preserve">Al momento se </w:t>
      </w:r>
      <w:r w:rsidRPr="00342256">
        <w:rPr>
          <w:rFonts w:ascii="Arial" w:hAnsi="Arial" w:cs="Arial"/>
          <w:lang w:val="es-ES"/>
        </w:rPr>
        <w:t xml:space="preserve">han priorizado entornos sostenibles mediante una matriz socioambiental que permitió </w:t>
      </w:r>
      <w:r w:rsidR="001A4EF1" w:rsidRPr="001A4EF1">
        <w:rPr>
          <w:rFonts w:ascii="Arial" w:hAnsi="Arial" w:cs="Arial"/>
          <w:lang w:val="es-ES"/>
        </w:rPr>
        <w:t xml:space="preserve">identificar </w:t>
      </w:r>
      <w:r w:rsidR="00794DD8" w:rsidRPr="001A4EF1">
        <w:rPr>
          <w:rFonts w:ascii="Arial" w:hAnsi="Arial" w:cs="Arial"/>
          <w:lang w:val="es-ES"/>
        </w:rPr>
        <w:t xml:space="preserve">actores estratégicos y </w:t>
      </w:r>
      <w:r w:rsidRPr="00342256">
        <w:rPr>
          <w:rFonts w:ascii="Arial" w:hAnsi="Arial" w:cs="Arial"/>
          <w:lang w:val="es-ES"/>
        </w:rPr>
        <w:t xml:space="preserve">la firma de </w:t>
      </w:r>
      <w:r w:rsidRPr="001A4EF1">
        <w:rPr>
          <w:rFonts w:ascii="Arial" w:hAnsi="Arial" w:cs="Arial"/>
          <w:lang w:val="es-ES"/>
        </w:rPr>
        <w:t>19</w:t>
      </w:r>
      <w:r w:rsidRPr="00342256">
        <w:rPr>
          <w:rFonts w:ascii="Arial" w:hAnsi="Arial" w:cs="Arial"/>
          <w:lang w:val="es-ES"/>
        </w:rPr>
        <w:t xml:space="preserve"> agendas ambientales con </w:t>
      </w:r>
      <w:r w:rsidRPr="001A4EF1">
        <w:rPr>
          <w:rFonts w:ascii="Arial" w:hAnsi="Arial" w:cs="Arial"/>
          <w:lang w:val="es-ES"/>
        </w:rPr>
        <w:t xml:space="preserve">los </w:t>
      </w:r>
      <w:r w:rsidRPr="00342256">
        <w:rPr>
          <w:rFonts w:ascii="Arial" w:hAnsi="Arial" w:cs="Arial"/>
          <w:lang w:val="es-ES"/>
        </w:rPr>
        <w:t xml:space="preserve">gremios </w:t>
      </w:r>
      <w:r w:rsidRPr="001A4EF1">
        <w:rPr>
          <w:rFonts w:ascii="Arial" w:hAnsi="Arial" w:cs="Arial"/>
          <w:lang w:val="es-ES"/>
        </w:rPr>
        <w:t>de</w:t>
      </w:r>
      <w:r w:rsidR="001A4EF1" w:rsidRPr="001A4EF1">
        <w:rPr>
          <w:rFonts w:ascii="Arial" w:hAnsi="Arial" w:cs="Arial"/>
          <w:lang w:val="es-ES"/>
        </w:rPr>
        <w:t>:</w:t>
      </w:r>
      <w:r w:rsidRPr="00342256">
        <w:rPr>
          <w:rFonts w:ascii="Arial" w:hAnsi="Arial" w:cs="Arial"/>
          <w:lang w:val="es-ES"/>
        </w:rPr>
        <w:t xml:space="preserve"> </w:t>
      </w:r>
      <w:r w:rsidRPr="001A4EF1">
        <w:rPr>
          <w:rFonts w:ascii="Arial" w:hAnsi="Arial" w:cs="Arial"/>
          <w:lang w:val="es-ES"/>
        </w:rPr>
        <w:t>AESABANA, ANAFALCO, ANDI, ASOCOLFLORES, ASOGRAVAS, ASOHOFRUCOL, ASOMUÑA, ASOOCCIDENTE, CAMACOL, CAMPOLIMPIO, FECEC, FEDECACAO, FEDEPANELA, FENALCARBON, FENAVI, PORKCOLOMBIA, PRODENSA, SUNSHINE y GELSA</w:t>
      </w:r>
      <w:r w:rsidRPr="00342256">
        <w:rPr>
          <w:rFonts w:ascii="Arial" w:hAnsi="Arial" w:cs="Arial"/>
          <w:lang w:val="es-ES"/>
        </w:rPr>
        <w:t xml:space="preserve">. </w:t>
      </w:r>
      <w:r w:rsidRPr="001A4EF1">
        <w:rPr>
          <w:rFonts w:ascii="Arial" w:hAnsi="Arial" w:cs="Arial"/>
          <w:lang w:val="es-ES"/>
        </w:rPr>
        <w:t xml:space="preserve">Para el caso de </w:t>
      </w:r>
      <w:r w:rsidRPr="00342256">
        <w:rPr>
          <w:rFonts w:ascii="Arial" w:hAnsi="Arial" w:cs="Arial"/>
          <w:lang w:val="es-ES"/>
        </w:rPr>
        <w:t>PRODENSA, se han concertado acciones para fortalecer la autogestión ambiental empresarial, promoviendo el ahorro de agua, la gestión integral de residuos, la prevención de la contaminación atmosférica y la adopción de buenas prácticas ambientales.</w:t>
      </w:r>
    </w:p>
    <w:p w14:paraId="7534902B" w14:textId="6B52DB2D" w:rsidR="00342256" w:rsidRPr="00342256" w:rsidRDefault="00342256" w:rsidP="00342256">
      <w:pPr>
        <w:spacing w:before="100" w:beforeAutospacing="1" w:after="100" w:afterAutospacing="1" w:line="240" w:lineRule="auto"/>
        <w:jc w:val="both"/>
        <w:rPr>
          <w:rFonts w:ascii="Arial" w:hAnsi="Arial" w:cs="Arial"/>
          <w:lang w:val="es-ES"/>
        </w:rPr>
      </w:pPr>
      <w:r w:rsidRPr="00342256">
        <w:rPr>
          <w:rFonts w:ascii="Arial" w:hAnsi="Arial" w:cs="Arial"/>
          <w:lang w:val="es-ES"/>
        </w:rPr>
        <w:t>En cumplimiento de estos compromisos,  se han desarrollado más de 50 proyectos que abarcan la remanufactura de textiles, cuero, guadua y plásticos; la implementación de pacas digestoras y lombricultivos; la valorización de biomasa agrícola y pecuaria; el aprovechamiento de subproductos industriales en bioingeniería y arquitectura sostenible; y la captación y recirculación de aguas lluvias. Todas estas iniciativas, ejecutadas en alianza con instituciones educativas, asociaciones comunitarias, empresas privadas y gremios, buscan</w:t>
      </w:r>
      <w:r w:rsidR="00253DEC">
        <w:rPr>
          <w:rFonts w:ascii="Arial" w:hAnsi="Arial" w:cs="Arial"/>
          <w:lang w:val="es-ES"/>
        </w:rPr>
        <w:t>do</w:t>
      </w:r>
      <w:r w:rsidRPr="00342256">
        <w:rPr>
          <w:rFonts w:ascii="Arial" w:hAnsi="Arial" w:cs="Arial"/>
          <w:lang w:val="es-ES"/>
        </w:rPr>
        <w:t xml:space="preserve"> extender la vida útil de materiales, reducir impactos ambientales, fortalecer capacidades locales y consolidar modelos productivos circulares basados en innovación, inclusión social y sostenibilidad.</w:t>
      </w:r>
    </w:p>
    <w:p w14:paraId="22442D69" w14:textId="77777777" w:rsidR="00342256" w:rsidRDefault="00342256" w:rsidP="00C92F81">
      <w:pPr>
        <w:jc w:val="both"/>
        <w:rPr>
          <w:rFonts w:ascii="Arial" w:hAnsi="Arial" w:cs="Arial"/>
          <w:lang w:val="es-ES"/>
        </w:rPr>
      </w:pPr>
    </w:p>
    <w:p w14:paraId="0056A389" w14:textId="77777777" w:rsidR="00342256" w:rsidRDefault="00342256" w:rsidP="00C92F81">
      <w:pPr>
        <w:jc w:val="both"/>
        <w:rPr>
          <w:rFonts w:ascii="Arial" w:hAnsi="Arial" w:cs="Arial"/>
          <w:lang w:val="es-ES"/>
        </w:rPr>
      </w:pPr>
    </w:p>
    <w:p w14:paraId="43D9DAD1" w14:textId="77777777" w:rsidR="00C92F81" w:rsidRPr="00D55CE7" w:rsidRDefault="00C92F81" w:rsidP="009920FB">
      <w:pPr>
        <w:jc w:val="both"/>
        <w:rPr>
          <w:rFonts w:ascii="Arial" w:hAnsi="Arial" w:cs="Arial"/>
          <w:highlight w:val="cyan"/>
          <w:lang w:val="es-ES"/>
        </w:rPr>
      </w:pPr>
    </w:p>
    <w:p w14:paraId="77B938F9" w14:textId="3556E45C" w:rsidR="008059D0" w:rsidRPr="00D55CE7" w:rsidRDefault="00B52FCB" w:rsidP="000418D9">
      <w:pPr>
        <w:pStyle w:val="Ttulo1"/>
        <w:numPr>
          <w:ilvl w:val="0"/>
          <w:numId w:val="2"/>
        </w:numPr>
        <w:ind w:left="360"/>
        <w:jc w:val="left"/>
        <w:rPr>
          <w:rStyle w:val="Ttulo1Car"/>
          <w:rFonts w:ascii="Arial" w:hAnsi="Arial"/>
          <w:color w:val="000000" w:themeColor="text1"/>
          <w:sz w:val="22"/>
          <w:szCs w:val="22"/>
        </w:rPr>
      </w:pPr>
      <w:bookmarkStart w:id="3" w:name="_Toc198372459"/>
      <w:r w:rsidRPr="00D55CE7">
        <w:rPr>
          <w:rStyle w:val="Ttulo1Car"/>
          <w:rFonts w:ascii="Arial" w:hAnsi="Arial"/>
          <w:b/>
          <w:bCs/>
          <w:color w:val="000000" w:themeColor="text1"/>
          <w:sz w:val="22"/>
          <w:szCs w:val="22"/>
        </w:rPr>
        <w:lastRenderedPageBreak/>
        <w:t xml:space="preserve">PROBLEMÁTICA </w:t>
      </w:r>
    </w:p>
    <w:p w14:paraId="2352DC50" w14:textId="145AF164" w:rsidR="006C6DFD" w:rsidRPr="00D55CE7" w:rsidRDefault="006C6DFD" w:rsidP="006C6DFD">
      <w:pPr>
        <w:pStyle w:val="Descripcin"/>
        <w:jc w:val="center"/>
        <w:rPr>
          <w:rFonts w:ascii="Arial" w:hAnsi="Arial" w:cs="Arial"/>
          <w:sz w:val="22"/>
          <w:szCs w:val="22"/>
        </w:rPr>
      </w:pPr>
      <w:r w:rsidRPr="00D55CE7">
        <w:rPr>
          <w:rFonts w:ascii="Arial" w:hAnsi="Arial" w:cs="Arial"/>
          <w:sz w:val="22"/>
          <w:szCs w:val="22"/>
        </w:rPr>
        <w:t>Ilustración. Árbol de problemas</w:t>
      </w:r>
    </w:p>
    <w:p w14:paraId="2D322396" w14:textId="789E065E" w:rsidR="006C6DFD" w:rsidRPr="00D55CE7" w:rsidRDefault="006C6DFD" w:rsidP="006C6DFD">
      <w:pPr>
        <w:rPr>
          <w:rFonts w:ascii="Arial" w:hAnsi="Arial" w:cs="Arial"/>
          <w:b/>
          <w:bCs/>
        </w:rPr>
      </w:pPr>
      <w:r w:rsidRPr="00D55CE7">
        <w:rPr>
          <w:rFonts w:ascii="Arial" w:hAnsi="Arial" w:cs="Arial"/>
          <w:b/>
          <w:bCs/>
        </w:rPr>
        <w:t xml:space="preserve"> </w:t>
      </w:r>
      <w:r w:rsidR="005B4F12" w:rsidRPr="00D55CE7">
        <w:rPr>
          <w:rFonts w:ascii="Arial" w:hAnsi="Arial" w:cs="Arial"/>
          <w:noProof/>
        </w:rPr>
        <mc:AlternateContent>
          <mc:Choice Requires="wps">
            <w:drawing>
              <wp:anchor distT="0" distB="0" distL="114300" distR="114300" simplePos="0" relativeHeight="251694080" behindDoc="0" locked="0" layoutInCell="1" allowOverlap="1" wp14:anchorId="4A6BF899" wp14:editId="2A19A1DA">
                <wp:simplePos x="0" y="0"/>
                <wp:positionH relativeFrom="margin">
                  <wp:posOffset>4573938</wp:posOffset>
                </wp:positionH>
                <wp:positionV relativeFrom="paragraph">
                  <wp:posOffset>85123</wp:posOffset>
                </wp:positionV>
                <wp:extent cx="1911985" cy="1184910"/>
                <wp:effectExtent l="0" t="0" r="12065" b="15240"/>
                <wp:wrapNone/>
                <wp:docPr id="21" name="Rectángulo: esquinas diagonales redondeadas 21"/>
                <wp:cNvGraphicFramePr/>
                <a:graphic xmlns:a="http://schemas.openxmlformats.org/drawingml/2006/main">
                  <a:graphicData uri="http://schemas.microsoft.com/office/word/2010/wordprocessingShape">
                    <wps:wsp>
                      <wps:cNvSpPr/>
                      <wps:spPr>
                        <a:xfrm>
                          <a:off x="0" y="0"/>
                          <a:ext cx="1911985" cy="1184910"/>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32009DBA" w14:textId="5C4BF453" w:rsidR="006C6DFD" w:rsidRPr="00F42B47" w:rsidRDefault="00F42B47" w:rsidP="006C6DFD">
                            <w:pPr>
                              <w:jc w:val="both"/>
                              <w:rPr>
                                <w:rFonts w:ascii="Arial" w:hAnsi="Arial" w:cs="Arial"/>
                                <w:sz w:val="18"/>
                                <w:szCs w:val="18"/>
                                <w:lang w:val="es-MX"/>
                              </w:rPr>
                            </w:pPr>
                            <w:r w:rsidRPr="00F42B47">
                              <w:rPr>
                                <w:rFonts w:ascii="Arial" w:hAnsi="Arial" w:cs="Arial"/>
                                <w:sz w:val="18"/>
                                <w:szCs w:val="18"/>
                                <w:lang w:val="es-MX"/>
                              </w:rPr>
                              <w:t>Limitada disponibilidad de alternativas sostenibles en el mercado, restringiendo la incorporación de materiales reciclados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6BF899" id="Rectángulo: esquinas diagonales redondeadas 21" o:spid="_x0000_s1034" style="position:absolute;margin-left:360.15pt;margin-top:6.7pt;width:150.55pt;height:93.3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1911985,11849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" adj="-11796480,,5400" path="m197489,l1911985,r,l1911985,987421v,109070,-88419,197489,-197489,197489l,1184910r,l,197489c,88419,88419,,197489,xe" fillcolor="white [3201]" strokecolor="#70ad47 [3209]" strokeweight="1pt">
                <v:stroke joinstyle="miter"/>
                <v:formulas/>
                <v:path arrowok="t" o:connecttype="custom" o:connectlocs="197489,0;1911985,0;1911985,0;1911985,987421;1714496,1184910;0,1184910;0,1184910;0,197489;197489,0" o:connectangles="0,0,0,0,0,0,0,0,0" textboxrect="0,0,1911985,1184910"/>
                <v:textbox>
                  <w:txbxContent>
                    <w:p w14:paraId="32009DBA" w14:textId="5C4BF453" w:rsidR="006C6DFD" w:rsidRPr="00F42B47" w:rsidRDefault="00F42B47" w:rsidP="006C6DFD">
                      <w:pPr>
                        <w:jc w:val="both"/>
                        <w:rPr>
                          <w:rFonts w:ascii="Arial" w:hAnsi="Arial" w:cs="Arial"/>
                          <w:sz w:val="18"/>
                          <w:szCs w:val="18"/>
                          <w:lang w:val="es-MX"/>
                        </w:rPr>
                      </w:pPr>
                      <w:r w:rsidRPr="00F42B47">
                        <w:rPr>
                          <w:rFonts w:ascii="Arial" w:hAnsi="Arial" w:cs="Arial"/>
                          <w:sz w:val="18"/>
                          <w:szCs w:val="18"/>
                          <w:lang w:val="es-MX"/>
                        </w:rPr>
                        <w:t>Limitada disponibilidad de alternativas sostenibles en el mercado, restringiendo la incorporación de materiales reciclados</w:t>
                      </w:r>
                    </w:p>
                  </w:txbxContent>
                </v:textbox>
                <w10:wrap anchorx="margin"/>
              </v:shape>
            </w:pict>
          </mc:Fallback>
        </mc:AlternateContent>
      </w:r>
      <w:r w:rsidR="00FC5FC5" w:rsidRPr="00D55CE7">
        <w:rPr>
          <w:rFonts w:ascii="Arial" w:hAnsi="Arial" w:cs="Arial"/>
          <w:noProof/>
        </w:rPr>
        <mc:AlternateContent>
          <mc:Choice Requires="wps">
            <w:drawing>
              <wp:anchor distT="0" distB="0" distL="114300" distR="114300" simplePos="0" relativeHeight="251691008" behindDoc="0" locked="0" layoutInCell="1" allowOverlap="1" wp14:anchorId="49FAAE38" wp14:editId="4F7861A2">
                <wp:simplePos x="0" y="0"/>
                <wp:positionH relativeFrom="margin">
                  <wp:posOffset>31014</wp:posOffset>
                </wp:positionH>
                <wp:positionV relativeFrom="paragraph">
                  <wp:posOffset>86928</wp:posOffset>
                </wp:positionV>
                <wp:extent cx="876300" cy="1308100"/>
                <wp:effectExtent l="0" t="0" r="19050" b="25400"/>
                <wp:wrapNone/>
                <wp:docPr id="14" name="Rectángulo: esquinas diagonales redondeadas 14"/>
                <wp:cNvGraphicFramePr/>
                <a:graphic xmlns:a="http://schemas.openxmlformats.org/drawingml/2006/main">
                  <a:graphicData uri="http://schemas.microsoft.com/office/word/2010/wordprocessingShape">
                    <wps:wsp>
                      <wps:cNvSpPr/>
                      <wps:spPr>
                        <a:xfrm>
                          <a:off x="0" y="0"/>
                          <a:ext cx="876300" cy="1308100"/>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699D0095" w14:textId="77777777" w:rsidR="006C6DFD" w:rsidRPr="00FC65BF" w:rsidRDefault="006C6DFD" w:rsidP="006C6DFD">
                            <w:pPr>
                              <w:jc w:val="center"/>
                              <w:rPr>
                                <w:rFonts w:ascii="Arial" w:hAnsi="Arial" w:cs="Arial"/>
                                <w:lang w:val="es-MX"/>
                              </w:rPr>
                            </w:pPr>
                            <w:r>
                              <w:t xml:space="preserve">Efectos indirectos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FAAE38" id="Rectángulo: esquinas diagonales redondeadas 14" o:spid="_x0000_s1035" style="position:absolute;margin-left:2.45pt;margin-top:6.85pt;width:69pt;height:103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876300,13081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" adj="-11796480,,5400" path="m146053,l876300,r,l876300,1162047v,80663,-65390,146053,-146053,146053l,1308100r,l,146053c,65390,65390,,146053,xe" fillcolor="white [3201]" strokecolor="#70ad47 [3209]" strokeweight="1pt">
                <v:stroke joinstyle="miter"/>
                <v:formulas/>
                <v:path arrowok="t" o:connecttype="custom" o:connectlocs="146053,0;876300,0;876300,0;876300,1162047;730247,1308100;0,1308100;0,1308100;0,146053;146053,0" o:connectangles="0,0,0,0,0,0,0,0,0" textboxrect="0,0,876300,1308100"/>
                <v:textbox>
                  <w:txbxContent>
                    <w:p w14:paraId="699D0095" w14:textId="77777777" w:rsidR="006C6DFD" w:rsidRPr="00FC65BF" w:rsidRDefault="006C6DFD" w:rsidP="006C6DFD">
                      <w:pPr>
                        <w:jc w:val="center"/>
                        <w:rPr>
                          <w:rFonts w:ascii="Arial" w:hAnsi="Arial" w:cs="Arial"/>
                          <w:lang w:val="es-MX"/>
                        </w:rPr>
                      </w:pPr>
                      <w:r>
                        <w:t xml:space="preserve">Efectos indirectos   </w:t>
                      </w:r>
                    </w:p>
                  </w:txbxContent>
                </v:textbox>
                <w10:wrap anchorx="margin"/>
              </v:shape>
            </w:pict>
          </mc:Fallback>
        </mc:AlternateContent>
      </w:r>
      <w:r w:rsidR="00FC5FC5" w:rsidRPr="00D55CE7">
        <w:rPr>
          <w:rFonts w:ascii="Arial" w:hAnsi="Arial" w:cs="Arial"/>
          <w:noProof/>
        </w:rPr>
        <mc:AlternateContent>
          <mc:Choice Requires="wps">
            <w:drawing>
              <wp:anchor distT="0" distB="0" distL="114300" distR="114300" simplePos="0" relativeHeight="251692032" behindDoc="0" locked="0" layoutInCell="1" allowOverlap="1" wp14:anchorId="5423B663" wp14:editId="48F9E5BA">
                <wp:simplePos x="0" y="0"/>
                <wp:positionH relativeFrom="margin">
                  <wp:posOffset>964465</wp:posOffset>
                </wp:positionH>
                <wp:positionV relativeFrom="paragraph">
                  <wp:posOffset>83820</wp:posOffset>
                </wp:positionV>
                <wp:extent cx="1930400" cy="1184910"/>
                <wp:effectExtent l="0" t="0" r="12700" b="15240"/>
                <wp:wrapNone/>
                <wp:docPr id="17" name="Rectángulo: esquinas diagonales redondeadas 17"/>
                <wp:cNvGraphicFramePr/>
                <a:graphic xmlns:a="http://schemas.openxmlformats.org/drawingml/2006/main">
                  <a:graphicData uri="http://schemas.microsoft.com/office/word/2010/wordprocessingShape">
                    <wps:wsp>
                      <wps:cNvSpPr/>
                      <wps:spPr>
                        <a:xfrm>
                          <a:off x="0" y="0"/>
                          <a:ext cx="1930400" cy="1184910"/>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4DEB9F16" w14:textId="77777777" w:rsidR="00F42B47" w:rsidRPr="00F42B47" w:rsidRDefault="00F42B47" w:rsidP="00F42B47">
                            <w:pPr>
                              <w:rPr>
                                <w:rFonts w:ascii="Arial" w:hAnsi="Arial" w:cs="Arial"/>
                                <w:sz w:val="18"/>
                                <w:szCs w:val="18"/>
                                <w:lang w:val="es-MX"/>
                              </w:rPr>
                            </w:pPr>
                            <w:bookmarkStart w:id="4" w:name="_Hlk232681165"/>
                            <w:r w:rsidRPr="00F42B47">
                              <w:rPr>
                                <w:rFonts w:ascii="Arial" w:hAnsi="Arial" w:cs="Arial"/>
                                <w:sz w:val="18"/>
                                <w:szCs w:val="18"/>
                                <w:lang w:val="es-MX"/>
                              </w:rPr>
                              <w:t>Persistencia de bajos niveles de trazabilidad y reciclabilidad en la gestión de subproductos plásticos.</w:t>
                            </w:r>
                          </w:p>
                          <w:p w14:paraId="38CE5224" w14:textId="74EB903B" w:rsidR="006C6DFD" w:rsidRPr="006C6DFD" w:rsidRDefault="006C6DFD" w:rsidP="006C6DFD">
                            <w:pPr>
                              <w:jc w:val="both"/>
                              <w:rPr>
                                <w:rFonts w:ascii="Arial" w:hAnsi="Arial" w:cs="Arial"/>
                                <w:sz w:val="18"/>
                                <w:szCs w:val="18"/>
                              </w:rPr>
                            </w:pPr>
                            <w:r w:rsidRPr="006C6DFD">
                              <w:rPr>
                                <w:rFonts w:ascii="Arial" w:hAnsi="Arial" w:cs="Arial"/>
                                <w:sz w:val="18"/>
                                <w:szCs w:val="18"/>
                                <w:lang w:val="es-MX"/>
                              </w:rPr>
                              <w:t xml:space="preserve"> </w:t>
                            </w:r>
                          </w:p>
                          <w:bookmarkEnd w:id="4"/>
                          <w:p w14:paraId="10D7CED8" w14:textId="605505D9" w:rsidR="006C6DFD" w:rsidRPr="00186D44" w:rsidRDefault="006C6DFD" w:rsidP="006C6DFD">
                            <w:pPr>
                              <w:jc w:val="both"/>
                              <w:rPr>
                                <w:rFonts w:cstheme="minorHAnsi"/>
                                <w:sz w:val="20"/>
                                <w:szCs w:val="20"/>
                                <w:lang w:val="es-MX"/>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23B663" id="Rectángulo: esquinas diagonales redondeadas 17" o:spid="_x0000_s1036" style="position:absolute;margin-left:75.95pt;margin-top:6.6pt;width:152pt;height:93.3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1930400,11849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" adj="-11796480,,5400" path="m197489,l1930400,r,l1930400,987421v,109070,-88419,197489,-197489,197489l,1184910r,l,197489c,88419,88419,,197489,xe" fillcolor="white [3201]" strokecolor="#70ad47 [3209]" strokeweight="1pt">
                <v:stroke joinstyle="miter"/>
                <v:formulas/>
                <v:path arrowok="t" o:connecttype="custom" o:connectlocs="197489,0;1930400,0;1930400,0;1930400,987421;1732911,1184910;0,1184910;0,1184910;0,197489;197489,0" o:connectangles="0,0,0,0,0,0,0,0,0" textboxrect="0,0,1930400,1184910"/>
                <v:textbox>
                  <w:txbxContent>
                    <w:p w14:paraId="4DEB9F16" w14:textId="77777777" w:rsidR="00F42B47" w:rsidRPr="00F42B47" w:rsidRDefault="00F42B47" w:rsidP="00F42B47">
                      <w:pPr>
                        <w:rPr>
                          <w:rFonts w:ascii="Arial" w:hAnsi="Arial" w:cs="Arial"/>
                          <w:sz w:val="18"/>
                          <w:szCs w:val="18"/>
                          <w:lang w:val="es-MX"/>
                        </w:rPr>
                      </w:pPr>
                      <w:bookmarkStart w:id="5" w:name="_Hlk232681165"/>
                      <w:r w:rsidRPr="00F42B47">
                        <w:rPr>
                          <w:rFonts w:ascii="Arial" w:hAnsi="Arial" w:cs="Arial"/>
                          <w:sz w:val="18"/>
                          <w:szCs w:val="18"/>
                          <w:lang w:val="es-MX"/>
                        </w:rPr>
                        <w:t>Persistencia de bajos niveles de trazabilidad y reciclabilidad en la gestión de subproductos plásticos.</w:t>
                      </w:r>
                    </w:p>
                    <w:p w14:paraId="38CE5224" w14:textId="74EB903B" w:rsidR="006C6DFD" w:rsidRPr="006C6DFD" w:rsidRDefault="006C6DFD" w:rsidP="006C6DFD">
                      <w:pPr>
                        <w:jc w:val="both"/>
                        <w:rPr>
                          <w:rFonts w:ascii="Arial" w:hAnsi="Arial" w:cs="Arial"/>
                          <w:sz w:val="18"/>
                          <w:szCs w:val="18"/>
                        </w:rPr>
                      </w:pPr>
                      <w:r w:rsidRPr="006C6DFD">
                        <w:rPr>
                          <w:rFonts w:ascii="Arial" w:hAnsi="Arial" w:cs="Arial"/>
                          <w:sz w:val="18"/>
                          <w:szCs w:val="18"/>
                          <w:lang w:val="es-MX"/>
                        </w:rPr>
                        <w:t xml:space="preserve"> </w:t>
                      </w:r>
                    </w:p>
                    <w:bookmarkEnd w:id="5"/>
                    <w:p w14:paraId="10D7CED8" w14:textId="605505D9" w:rsidR="006C6DFD" w:rsidRPr="00186D44" w:rsidRDefault="006C6DFD" w:rsidP="006C6DFD">
                      <w:pPr>
                        <w:jc w:val="both"/>
                        <w:rPr>
                          <w:rFonts w:cstheme="minorHAnsi"/>
                          <w:sz w:val="20"/>
                          <w:szCs w:val="20"/>
                          <w:lang w:val="es-MX"/>
                        </w:rPr>
                      </w:pPr>
                    </w:p>
                  </w:txbxContent>
                </v:textbox>
                <w10:wrap anchorx="margin"/>
              </v:shape>
            </w:pict>
          </mc:Fallback>
        </mc:AlternateContent>
      </w:r>
      <w:r w:rsidR="00FC5FC5" w:rsidRPr="00D55CE7">
        <w:rPr>
          <w:rFonts w:ascii="Arial" w:hAnsi="Arial" w:cs="Arial"/>
          <w:noProof/>
        </w:rPr>
        <mc:AlternateContent>
          <mc:Choice Requires="wps">
            <w:drawing>
              <wp:anchor distT="0" distB="0" distL="114300" distR="114300" simplePos="0" relativeHeight="251693056" behindDoc="0" locked="0" layoutInCell="1" allowOverlap="1" wp14:anchorId="7527B106" wp14:editId="77B4C7A6">
                <wp:simplePos x="0" y="0"/>
                <wp:positionH relativeFrom="margin">
                  <wp:posOffset>2985770</wp:posOffset>
                </wp:positionH>
                <wp:positionV relativeFrom="paragraph">
                  <wp:posOffset>83820</wp:posOffset>
                </wp:positionV>
                <wp:extent cx="1483995" cy="1185111"/>
                <wp:effectExtent l="0" t="0" r="20955" b="15240"/>
                <wp:wrapNone/>
                <wp:docPr id="19" name="Rectángulo: esquinas diagonales redondeadas 19"/>
                <wp:cNvGraphicFramePr/>
                <a:graphic xmlns:a="http://schemas.openxmlformats.org/drawingml/2006/main">
                  <a:graphicData uri="http://schemas.microsoft.com/office/word/2010/wordprocessingShape">
                    <wps:wsp>
                      <wps:cNvSpPr/>
                      <wps:spPr>
                        <a:xfrm>
                          <a:off x="0" y="0"/>
                          <a:ext cx="1483995" cy="1185111"/>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24019BC5" w14:textId="77777777" w:rsidR="00F42B47" w:rsidRPr="00F42B47" w:rsidRDefault="00F42B47" w:rsidP="00F42B47">
                            <w:pPr>
                              <w:jc w:val="both"/>
                              <w:rPr>
                                <w:rFonts w:ascii="Arial" w:hAnsi="Arial" w:cs="Arial"/>
                                <w:sz w:val="18"/>
                                <w:szCs w:val="18"/>
                                <w:lang w:val="es-MX"/>
                              </w:rPr>
                            </w:pPr>
                            <w:r w:rsidRPr="00F42B47">
                              <w:rPr>
                                <w:rFonts w:ascii="Arial" w:hAnsi="Arial" w:cs="Arial"/>
                                <w:sz w:val="18"/>
                                <w:szCs w:val="18"/>
                                <w:lang w:val="es-MX"/>
                              </w:rPr>
                              <w:t>Limitada generación de soluciones constructivas sostenibles y retrasa la consolidación de modelos de economía circular replicables.</w:t>
                            </w:r>
                          </w:p>
                          <w:p w14:paraId="5DB68855" w14:textId="3D5C965F" w:rsidR="006C6DFD" w:rsidRPr="00FC5FC5" w:rsidRDefault="006C6DFD" w:rsidP="006C6DFD">
                            <w:pPr>
                              <w:jc w:val="both"/>
                              <w:rPr>
                                <w:rFonts w:ascii="Arial" w:hAnsi="Arial" w:cs="Arial"/>
                                <w:sz w:val="20"/>
                                <w:szCs w:val="20"/>
                                <w:lang w:val="es-MX"/>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27B106" id="Rectángulo: esquinas diagonales redondeadas 19" o:spid="_x0000_s1037" style="position:absolute;margin-left:235.1pt;margin-top:6.6pt;width:116.85pt;height:93.3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1483995,118511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" adj="-11796480,,5400" path="m197522,l1483995,r,l1483995,987589v,109088,-88434,197522,-197522,197522l,1185111r,l,197522c,88434,88434,,197522,xe" fillcolor="white [3201]" strokecolor="#70ad47 [3209]" strokeweight="1pt">
                <v:stroke joinstyle="miter"/>
                <v:formulas/>
                <v:path arrowok="t" o:connecttype="custom" o:connectlocs="197522,0;1483995,0;1483995,0;1483995,987589;1286473,1185111;0,1185111;0,1185111;0,197522;197522,0" o:connectangles="0,0,0,0,0,0,0,0,0" textboxrect="0,0,1483995,1185111"/>
                <v:textbox>
                  <w:txbxContent>
                    <w:p w14:paraId="24019BC5" w14:textId="77777777" w:rsidR="00F42B47" w:rsidRPr="00F42B47" w:rsidRDefault="00F42B47" w:rsidP="00F42B47">
                      <w:pPr>
                        <w:jc w:val="both"/>
                        <w:rPr>
                          <w:rFonts w:ascii="Arial" w:hAnsi="Arial" w:cs="Arial"/>
                          <w:sz w:val="18"/>
                          <w:szCs w:val="18"/>
                          <w:lang w:val="es-MX"/>
                        </w:rPr>
                      </w:pPr>
                      <w:r w:rsidRPr="00F42B47">
                        <w:rPr>
                          <w:rFonts w:ascii="Arial" w:hAnsi="Arial" w:cs="Arial"/>
                          <w:sz w:val="18"/>
                          <w:szCs w:val="18"/>
                          <w:lang w:val="es-MX"/>
                        </w:rPr>
                        <w:t>Limitada generación de soluciones constructivas sostenibles y retrasa la consolidación de modelos de economía circular replicables.</w:t>
                      </w:r>
                    </w:p>
                    <w:p w14:paraId="5DB68855" w14:textId="3D5C965F" w:rsidR="006C6DFD" w:rsidRPr="00FC5FC5" w:rsidRDefault="006C6DFD" w:rsidP="006C6DFD">
                      <w:pPr>
                        <w:jc w:val="both"/>
                        <w:rPr>
                          <w:rFonts w:ascii="Arial" w:hAnsi="Arial" w:cs="Arial"/>
                          <w:sz w:val="20"/>
                          <w:szCs w:val="20"/>
                          <w:lang w:val="es-MX"/>
                        </w:rPr>
                      </w:pPr>
                    </w:p>
                  </w:txbxContent>
                </v:textbox>
                <w10:wrap anchorx="margin"/>
              </v:shape>
            </w:pict>
          </mc:Fallback>
        </mc:AlternateContent>
      </w:r>
    </w:p>
    <w:p w14:paraId="778BFB38" w14:textId="77777777" w:rsidR="006C6DFD" w:rsidRPr="00D55CE7" w:rsidRDefault="006C6DFD" w:rsidP="006C6DFD">
      <w:pPr>
        <w:pStyle w:val="Ttulo1"/>
        <w:numPr>
          <w:ilvl w:val="0"/>
          <w:numId w:val="0"/>
        </w:numPr>
        <w:jc w:val="left"/>
        <w:rPr>
          <w:rStyle w:val="Ttulo1Car"/>
          <w:rFonts w:ascii="Arial" w:hAnsi="Arial"/>
          <w:b/>
          <w:bCs/>
          <w:color w:val="000000" w:themeColor="text1"/>
          <w:sz w:val="22"/>
          <w:szCs w:val="22"/>
        </w:rPr>
      </w:pPr>
    </w:p>
    <w:p w14:paraId="5031895B" w14:textId="77777777" w:rsidR="006C6DFD" w:rsidRPr="00D55CE7" w:rsidRDefault="006C6DFD" w:rsidP="006C6DFD">
      <w:pPr>
        <w:ind w:left="-218" w:right="-140"/>
        <w:rPr>
          <w:rFonts w:ascii="Arial" w:hAnsi="Arial" w:cs="Arial"/>
          <w:lang w:val="es-MX"/>
        </w:rPr>
      </w:pPr>
      <w:r w:rsidRPr="00D55CE7">
        <w:rPr>
          <w:rFonts w:ascii="Arial" w:hAnsi="Arial" w:cs="Arial"/>
        </w:rPr>
        <w:t xml:space="preserve">   </w:t>
      </w:r>
    </w:p>
    <w:p w14:paraId="176F4532" w14:textId="77777777" w:rsidR="006C6DFD" w:rsidRPr="00D55CE7" w:rsidRDefault="006C6DFD" w:rsidP="006C6DFD">
      <w:pPr>
        <w:rPr>
          <w:rFonts w:ascii="Arial" w:hAnsi="Arial" w:cs="Arial"/>
          <w:lang w:val="es-MX"/>
        </w:rPr>
      </w:pPr>
    </w:p>
    <w:p w14:paraId="22BE608A" w14:textId="77777777" w:rsidR="006C6DFD" w:rsidRPr="00D55CE7" w:rsidRDefault="006C6DFD" w:rsidP="006C6DFD">
      <w:pPr>
        <w:rPr>
          <w:rFonts w:ascii="Arial" w:hAnsi="Arial" w:cs="Arial"/>
        </w:rPr>
      </w:pPr>
    </w:p>
    <w:p w14:paraId="7C8A4BA5" w14:textId="3D454BA4" w:rsidR="006C6DFD" w:rsidRPr="00D55CE7" w:rsidRDefault="006C6DFD" w:rsidP="006C6DFD">
      <w:pPr>
        <w:rPr>
          <w:rFonts w:ascii="Arial" w:hAnsi="Arial" w:cs="Arial"/>
        </w:rPr>
      </w:pPr>
    </w:p>
    <w:p w14:paraId="6084FE03" w14:textId="592BC319" w:rsidR="006C6DFD" w:rsidRPr="00D55CE7" w:rsidRDefault="00FC5FC5" w:rsidP="006C6DFD">
      <w:pPr>
        <w:rPr>
          <w:rFonts w:ascii="Arial" w:hAnsi="Arial" w:cs="Arial"/>
        </w:rPr>
      </w:pPr>
      <w:r w:rsidRPr="00D55CE7">
        <w:rPr>
          <w:rFonts w:ascii="Arial" w:hAnsi="Arial" w:cs="Arial"/>
          <w:noProof/>
        </w:rPr>
        <mc:AlternateContent>
          <mc:Choice Requires="wps">
            <w:drawing>
              <wp:anchor distT="0" distB="0" distL="114300" distR="114300" simplePos="0" relativeHeight="251686912" behindDoc="0" locked="0" layoutInCell="1" allowOverlap="1" wp14:anchorId="100F3A2E" wp14:editId="42515942">
                <wp:simplePos x="0" y="0"/>
                <wp:positionH relativeFrom="margin">
                  <wp:posOffset>30413</wp:posOffset>
                </wp:positionH>
                <wp:positionV relativeFrom="paragraph">
                  <wp:posOffset>62831</wp:posOffset>
                </wp:positionV>
                <wp:extent cx="876300" cy="723900"/>
                <wp:effectExtent l="0" t="0" r="19050" b="19050"/>
                <wp:wrapNone/>
                <wp:docPr id="8" name="Rectángulo: esquinas diagonales redondeadas 8"/>
                <wp:cNvGraphicFramePr/>
                <a:graphic xmlns:a="http://schemas.openxmlformats.org/drawingml/2006/main">
                  <a:graphicData uri="http://schemas.microsoft.com/office/word/2010/wordprocessingShape">
                    <wps:wsp>
                      <wps:cNvSpPr/>
                      <wps:spPr>
                        <a:xfrm>
                          <a:off x="0" y="0"/>
                          <a:ext cx="876300" cy="723900"/>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16CE4F08" w14:textId="77777777" w:rsidR="006C6DFD" w:rsidRPr="00FC65BF" w:rsidRDefault="006C6DFD" w:rsidP="006C6DFD">
                            <w:pPr>
                              <w:jc w:val="center"/>
                              <w:rPr>
                                <w:rFonts w:ascii="Arial" w:hAnsi="Arial" w:cs="Arial"/>
                                <w:lang w:val="es-MX"/>
                              </w:rPr>
                            </w:pPr>
                            <w:r>
                              <w:t xml:space="preserve">Efecto directo principal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0F3A2E" id="Rectángulo: esquinas diagonales redondeadas 8" o:spid="_x0000_s1038" style="position:absolute;margin-left:2.4pt;margin-top:4.95pt;width:69pt;height:57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876300,7239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" adj="-11796480,,5400" path="m120652,l876300,r,l876300,603248v,66634,-54018,120652,-120652,120652l,723900r,l,120652c,54018,54018,,120652,xe" fillcolor="white [3201]" strokecolor="#70ad47 [3209]" strokeweight="1pt">
                <v:stroke joinstyle="miter"/>
                <v:formulas/>
                <v:path arrowok="t" o:connecttype="custom" o:connectlocs="120652,0;876300,0;876300,0;876300,603248;755648,723900;0,723900;0,723900;0,120652;120652,0" o:connectangles="0,0,0,0,0,0,0,0,0" textboxrect="0,0,876300,723900"/>
                <v:textbox>
                  <w:txbxContent>
                    <w:p w14:paraId="16CE4F08" w14:textId="77777777" w:rsidR="006C6DFD" w:rsidRPr="00FC65BF" w:rsidRDefault="006C6DFD" w:rsidP="006C6DFD">
                      <w:pPr>
                        <w:jc w:val="center"/>
                        <w:rPr>
                          <w:rFonts w:ascii="Arial" w:hAnsi="Arial" w:cs="Arial"/>
                          <w:lang w:val="es-MX"/>
                        </w:rPr>
                      </w:pPr>
                      <w:r>
                        <w:t xml:space="preserve">Efecto directo principal   </w:t>
                      </w:r>
                    </w:p>
                  </w:txbxContent>
                </v:textbox>
                <w10:wrap anchorx="margin"/>
              </v:shape>
            </w:pict>
          </mc:Fallback>
        </mc:AlternateContent>
      </w:r>
      <w:r w:rsidRPr="00D55CE7">
        <w:rPr>
          <w:rFonts w:ascii="Arial" w:hAnsi="Arial" w:cs="Arial"/>
          <w:noProof/>
        </w:rPr>
        <mc:AlternateContent>
          <mc:Choice Requires="wps">
            <w:drawing>
              <wp:anchor distT="0" distB="0" distL="114300" distR="114300" simplePos="0" relativeHeight="251687936" behindDoc="0" locked="0" layoutInCell="1" allowOverlap="1" wp14:anchorId="15252B48" wp14:editId="6B9B5D64">
                <wp:simplePos x="0" y="0"/>
                <wp:positionH relativeFrom="margin">
                  <wp:posOffset>1034047</wp:posOffset>
                </wp:positionH>
                <wp:positionV relativeFrom="paragraph">
                  <wp:posOffset>67945</wp:posOffset>
                </wp:positionV>
                <wp:extent cx="5384800" cy="625642"/>
                <wp:effectExtent l="0" t="0" r="25400" b="22225"/>
                <wp:wrapNone/>
                <wp:docPr id="9" name="Rectángulo: esquinas diagonales redondeadas 9"/>
                <wp:cNvGraphicFramePr/>
                <a:graphic xmlns:a="http://schemas.openxmlformats.org/drawingml/2006/main">
                  <a:graphicData uri="http://schemas.microsoft.com/office/word/2010/wordprocessingShape">
                    <wps:wsp>
                      <wps:cNvSpPr/>
                      <wps:spPr>
                        <a:xfrm>
                          <a:off x="0" y="0"/>
                          <a:ext cx="5384800" cy="625642"/>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67F530CD" w14:textId="77777777" w:rsidR="006C6DFD" w:rsidRPr="006C6DFD" w:rsidRDefault="006C6DFD" w:rsidP="006C6DFD">
                            <w:pPr>
                              <w:rPr>
                                <w:rFonts w:ascii="Arial" w:hAnsi="Arial" w:cs="Arial"/>
                                <w:sz w:val="18"/>
                                <w:szCs w:val="18"/>
                              </w:rPr>
                            </w:pPr>
                            <w:bookmarkStart w:id="5" w:name="_Hlk232681114"/>
                            <w:r w:rsidRPr="00355153">
                              <w:rPr>
                                <w:rFonts w:ascii="Arial" w:hAnsi="Arial" w:cs="Arial"/>
                                <w:sz w:val="18"/>
                                <w:szCs w:val="18"/>
                                <w:lang w:val="es-MX"/>
                              </w:rPr>
                              <w:t>Persistencia de modelos de producción lineales en con generación</w:t>
                            </w:r>
                            <w:r w:rsidRPr="006C6DFD">
                              <w:rPr>
                                <w:rFonts w:ascii="Arial" w:hAnsi="Arial" w:cs="Arial"/>
                                <w:sz w:val="18"/>
                                <w:szCs w:val="18"/>
                                <w:lang w:val="es-MX"/>
                              </w:rPr>
                              <w:t xml:space="preserve"> de residuos plásticos que no se reincorporan a procesos circulares ni a productos de valor agregado</w:t>
                            </w:r>
                          </w:p>
                          <w:bookmarkEnd w:id="5"/>
                          <w:p w14:paraId="70AA0944" w14:textId="77777777" w:rsidR="006C6DFD" w:rsidRPr="00FC65BF" w:rsidRDefault="006C6DFD" w:rsidP="006C6DFD">
                            <w:pPr>
                              <w:jc w:val="center"/>
                              <w:rPr>
                                <w:rFonts w:ascii="Arial" w:hAnsi="Arial" w:cs="Arial"/>
                                <w:lang w:val="es-MX"/>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252B48" id="Rectángulo: esquinas diagonales redondeadas 9" o:spid="_x0000_s1039" style="position:absolute;margin-left:81.4pt;margin-top:5.35pt;width:424pt;height:49.25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5384800,62564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" adj="-11796480,,5400" path="m104276,l5384800,r,l5384800,521366v,57590,-46686,104276,-104276,104276l,625642r,l,104276c,46686,46686,,104276,xe" fillcolor="white [3201]" strokecolor="#70ad47 [3209]" strokeweight="1pt">
                <v:stroke joinstyle="miter"/>
                <v:formulas/>
                <v:path arrowok="t" o:connecttype="custom" o:connectlocs="104276,0;5384800,0;5384800,0;5384800,521366;5280524,625642;0,625642;0,625642;0,104276;104276,0" o:connectangles="0,0,0,0,0,0,0,0,0" textboxrect="0,0,5384800,625642"/>
                <v:textbox>
                  <w:txbxContent>
                    <w:p w14:paraId="67F530CD" w14:textId="77777777" w:rsidR="006C6DFD" w:rsidRPr="006C6DFD" w:rsidRDefault="006C6DFD" w:rsidP="006C6DFD">
                      <w:pPr>
                        <w:rPr>
                          <w:rFonts w:ascii="Arial" w:hAnsi="Arial" w:cs="Arial"/>
                          <w:sz w:val="18"/>
                          <w:szCs w:val="18"/>
                        </w:rPr>
                      </w:pPr>
                      <w:bookmarkStart w:id="7" w:name="_Hlk232681114"/>
                      <w:r w:rsidRPr="00355153">
                        <w:rPr>
                          <w:rFonts w:ascii="Arial" w:hAnsi="Arial" w:cs="Arial"/>
                          <w:sz w:val="18"/>
                          <w:szCs w:val="18"/>
                          <w:lang w:val="es-MX"/>
                        </w:rPr>
                        <w:t>Persistencia de modelos de producción lineales en con generación</w:t>
                      </w:r>
                      <w:r w:rsidRPr="006C6DFD">
                        <w:rPr>
                          <w:rFonts w:ascii="Arial" w:hAnsi="Arial" w:cs="Arial"/>
                          <w:sz w:val="18"/>
                          <w:szCs w:val="18"/>
                          <w:lang w:val="es-MX"/>
                        </w:rPr>
                        <w:t xml:space="preserve"> de residuos plásticos que no se reincorporan a procesos circulares ni a productos de valor agregado</w:t>
                      </w:r>
                    </w:p>
                    <w:bookmarkEnd w:id="7"/>
                    <w:p w14:paraId="70AA0944" w14:textId="77777777" w:rsidR="006C6DFD" w:rsidRPr="00FC65BF" w:rsidRDefault="006C6DFD" w:rsidP="006C6DFD">
                      <w:pPr>
                        <w:jc w:val="center"/>
                        <w:rPr>
                          <w:rFonts w:ascii="Arial" w:hAnsi="Arial" w:cs="Arial"/>
                          <w:lang w:val="es-MX"/>
                        </w:rPr>
                      </w:pPr>
                    </w:p>
                  </w:txbxContent>
                </v:textbox>
                <w10:wrap anchorx="margin"/>
              </v:shape>
            </w:pict>
          </mc:Fallback>
        </mc:AlternateContent>
      </w:r>
    </w:p>
    <w:p w14:paraId="6911A9B4" w14:textId="77777777" w:rsidR="006C6DFD" w:rsidRPr="00D55CE7" w:rsidRDefault="006C6DFD" w:rsidP="006C6DFD">
      <w:pPr>
        <w:rPr>
          <w:rFonts w:ascii="Arial" w:hAnsi="Arial" w:cs="Arial"/>
        </w:rPr>
      </w:pPr>
    </w:p>
    <w:p w14:paraId="65A85ED1" w14:textId="77777777" w:rsidR="006C6DFD" w:rsidRPr="00D55CE7" w:rsidRDefault="006C6DFD" w:rsidP="006C6DFD">
      <w:pPr>
        <w:rPr>
          <w:rFonts w:ascii="Arial" w:hAnsi="Arial" w:cs="Arial"/>
        </w:rPr>
      </w:pPr>
    </w:p>
    <w:p w14:paraId="074A5E82" w14:textId="48FAB2F6" w:rsidR="006C6DFD" w:rsidRPr="00D55CE7" w:rsidRDefault="00FC5FC5" w:rsidP="006C6DFD">
      <w:pPr>
        <w:rPr>
          <w:rFonts w:ascii="Arial" w:hAnsi="Arial" w:cs="Arial"/>
        </w:rPr>
      </w:pPr>
      <w:r w:rsidRPr="00D55CE7">
        <w:rPr>
          <w:rFonts w:ascii="Arial" w:hAnsi="Arial" w:cs="Arial"/>
          <w:noProof/>
        </w:rPr>
        <mc:AlternateContent>
          <mc:Choice Requires="wps">
            <w:drawing>
              <wp:anchor distT="0" distB="0" distL="114300" distR="114300" simplePos="0" relativeHeight="251684864" behindDoc="0" locked="0" layoutInCell="1" allowOverlap="1" wp14:anchorId="7BCD6AFB" wp14:editId="3889D846">
                <wp:simplePos x="0" y="0"/>
                <wp:positionH relativeFrom="margin">
                  <wp:posOffset>1168735</wp:posOffset>
                </wp:positionH>
                <wp:positionV relativeFrom="paragraph">
                  <wp:posOffset>52404</wp:posOffset>
                </wp:positionV>
                <wp:extent cx="5191627" cy="819150"/>
                <wp:effectExtent l="0" t="0" r="28575" b="19050"/>
                <wp:wrapNone/>
                <wp:docPr id="6" name="Rectángulo: esquinas diagonales redondeadas 6"/>
                <wp:cNvGraphicFramePr/>
                <a:graphic xmlns:a="http://schemas.openxmlformats.org/drawingml/2006/main">
                  <a:graphicData uri="http://schemas.microsoft.com/office/word/2010/wordprocessingShape">
                    <wps:wsp>
                      <wps:cNvSpPr/>
                      <wps:spPr>
                        <a:xfrm>
                          <a:off x="0" y="0"/>
                          <a:ext cx="5191627" cy="819150"/>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29E5A767" w14:textId="60C5DFD2" w:rsidR="006C6DFD" w:rsidRPr="00FC5FC5" w:rsidRDefault="00B82BA0" w:rsidP="006C6DFD">
                            <w:pPr>
                              <w:jc w:val="both"/>
                              <w:rPr>
                                <w:rFonts w:ascii="Arial" w:hAnsi="Arial" w:cs="Arial"/>
                                <w:sz w:val="18"/>
                                <w:szCs w:val="18"/>
                                <w:lang w:val="es-MX"/>
                              </w:rPr>
                            </w:pPr>
                            <w:bookmarkStart w:id="6" w:name="_Hlk232681088"/>
                            <w:bookmarkStart w:id="7" w:name="_Hlk232681089"/>
                            <w:r>
                              <w:rPr>
                                <w:rFonts w:ascii="Arial" w:hAnsi="Arial" w:cs="Arial"/>
                                <w:sz w:val="18"/>
                                <w:szCs w:val="18"/>
                                <w:lang w:val="es-MX"/>
                              </w:rPr>
                              <w:t>P</w:t>
                            </w:r>
                            <w:r w:rsidR="006C6DFD" w:rsidRPr="006C6DFD">
                              <w:rPr>
                                <w:rFonts w:ascii="Arial" w:hAnsi="Arial" w:cs="Arial"/>
                                <w:sz w:val="18"/>
                                <w:szCs w:val="18"/>
                                <w:lang w:val="es-MX"/>
                              </w:rPr>
                              <w:t>rácticas lineales en la fabricación de p</w:t>
                            </w:r>
                            <w:r w:rsidR="00E460CC">
                              <w:rPr>
                                <w:rFonts w:ascii="Arial" w:hAnsi="Arial" w:cs="Arial"/>
                                <w:sz w:val="18"/>
                                <w:szCs w:val="18"/>
                                <w:lang w:val="es-MX"/>
                              </w:rPr>
                              <w:t xml:space="preserve">roductos plásticos </w:t>
                            </w:r>
                            <w:bookmarkEnd w:id="6"/>
                            <w:bookmarkEnd w:id="7"/>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CD6AFB" id="Rectángulo: esquinas diagonales redondeadas 6" o:spid="_x0000_s1040" style="position:absolute;margin-left:92.05pt;margin-top:4.15pt;width:408.8pt;height:64.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5191627,8191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" adj="-11796480,,5400" path="m136528,l5191627,r,l5191627,682622v,75402,-61126,136528,-136528,136528l,819150r,l,136528c,61126,61126,,136528,xe" fillcolor="white [3201]" strokecolor="#70ad47 [3209]" strokeweight="1pt">
                <v:stroke joinstyle="miter"/>
                <v:formulas/>
                <v:path arrowok="t" o:connecttype="custom" o:connectlocs="136528,0;5191627,0;5191627,0;5191627,682622;5055099,819150;0,819150;0,819150;0,136528;136528,0" o:connectangles="0,0,0,0,0,0,0,0,0" textboxrect="0,0,5191627,819150"/>
                <v:textbox>
                  <w:txbxContent>
                    <w:p w14:paraId="29E5A767" w14:textId="60C5DFD2" w:rsidR="006C6DFD" w:rsidRPr="00FC5FC5" w:rsidRDefault="00B82BA0" w:rsidP="006C6DFD">
                      <w:pPr>
                        <w:jc w:val="both"/>
                        <w:rPr>
                          <w:rFonts w:ascii="Arial" w:hAnsi="Arial" w:cs="Arial"/>
                          <w:sz w:val="18"/>
                          <w:szCs w:val="18"/>
                          <w:lang w:val="es-MX"/>
                        </w:rPr>
                      </w:pPr>
                      <w:bookmarkStart w:id="10" w:name="_Hlk232681088"/>
                      <w:bookmarkStart w:id="11" w:name="_Hlk232681089"/>
                      <w:r>
                        <w:rPr>
                          <w:rFonts w:ascii="Arial" w:hAnsi="Arial" w:cs="Arial"/>
                          <w:sz w:val="18"/>
                          <w:szCs w:val="18"/>
                          <w:lang w:val="es-MX"/>
                        </w:rPr>
                        <w:t>P</w:t>
                      </w:r>
                      <w:r w:rsidR="006C6DFD" w:rsidRPr="006C6DFD">
                        <w:rPr>
                          <w:rFonts w:ascii="Arial" w:hAnsi="Arial" w:cs="Arial"/>
                          <w:sz w:val="18"/>
                          <w:szCs w:val="18"/>
                          <w:lang w:val="es-MX"/>
                        </w:rPr>
                        <w:t>rácticas lineales en la fabricación de p</w:t>
                      </w:r>
                      <w:r w:rsidR="00E460CC">
                        <w:rPr>
                          <w:rFonts w:ascii="Arial" w:hAnsi="Arial" w:cs="Arial"/>
                          <w:sz w:val="18"/>
                          <w:szCs w:val="18"/>
                          <w:lang w:val="es-MX"/>
                        </w:rPr>
                        <w:t xml:space="preserve">roductos plásticos </w:t>
                      </w:r>
                      <w:bookmarkEnd w:id="10"/>
                      <w:bookmarkEnd w:id="11"/>
                    </w:p>
                  </w:txbxContent>
                </v:textbox>
                <w10:wrap anchorx="margin"/>
              </v:shape>
            </w:pict>
          </mc:Fallback>
        </mc:AlternateContent>
      </w:r>
      <w:r w:rsidRPr="00D55CE7">
        <w:rPr>
          <w:rFonts w:ascii="Arial" w:hAnsi="Arial" w:cs="Arial"/>
          <w:noProof/>
        </w:rPr>
        <mc:AlternateContent>
          <mc:Choice Requires="wps">
            <w:drawing>
              <wp:anchor distT="0" distB="0" distL="114300" distR="114300" simplePos="0" relativeHeight="251685888" behindDoc="0" locked="0" layoutInCell="1" allowOverlap="1" wp14:anchorId="73005792" wp14:editId="5B3DD0FD">
                <wp:simplePos x="0" y="0"/>
                <wp:positionH relativeFrom="margin">
                  <wp:posOffset>115904</wp:posOffset>
                </wp:positionH>
                <wp:positionV relativeFrom="paragraph">
                  <wp:posOffset>132381</wp:posOffset>
                </wp:positionV>
                <wp:extent cx="876300" cy="723900"/>
                <wp:effectExtent l="0" t="0" r="19050" b="19050"/>
                <wp:wrapNone/>
                <wp:docPr id="7" name="Rectángulo: esquinas diagonales redondeadas 7"/>
                <wp:cNvGraphicFramePr/>
                <a:graphic xmlns:a="http://schemas.openxmlformats.org/drawingml/2006/main">
                  <a:graphicData uri="http://schemas.microsoft.com/office/word/2010/wordprocessingShape">
                    <wps:wsp>
                      <wps:cNvSpPr/>
                      <wps:spPr>
                        <a:xfrm>
                          <a:off x="0" y="0"/>
                          <a:ext cx="876300" cy="723900"/>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2FB4D1D5" w14:textId="77777777" w:rsidR="006C6DFD" w:rsidRPr="00FC65BF" w:rsidRDefault="006C6DFD" w:rsidP="006C6DFD">
                            <w:pPr>
                              <w:jc w:val="center"/>
                              <w:rPr>
                                <w:rFonts w:ascii="Arial" w:hAnsi="Arial" w:cs="Arial"/>
                                <w:lang w:val="es-MX"/>
                              </w:rPr>
                            </w:pPr>
                            <w:r>
                              <w:t xml:space="preserve">Problema central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005792" id="Rectángulo: esquinas diagonales redondeadas 7" o:spid="_x0000_s1041" style="position:absolute;margin-left:9.15pt;margin-top:10.4pt;width:69pt;height:57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876300,7239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" adj="-11796480,,5400" path="m120652,l876300,r,l876300,603248v,66634,-54018,120652,-120652,120652l,723900r,l,120652c,54018,54018,,120652,xe" fillcolor="white [3201]" strokecolor="#70ad47 [3209]" strokeweight="1pt">
                <v:stroke joinstyle="miter"/>
                <v:formulas/>
                <v:path arrowok="t" o:connecttype="custom" o:connectlocs="120652,0;876300,0;876300,0;876300,603248;755648,723900;0,723900;0,723900;0,120652;120652,0" o:connectangles="0,0,0,0,0,0,0,0,0" textboxrect="0,0,876300,723900"/>
                <v:textbox>
                  <w:txbxContent>
                    <w:p w14:paraId="2FB4D1D5" w14:textId="77777777" w:rsidR="006C6DFD" w:rsidRPr="00FC65BF" w:rsidRDefault="006C6DFD" w:rsidP="006C6DFD">
                      <w:pPr>
                        <w:jc w:val="center"/>
                        <w:rPr>
                          <w:rFonts w:ascii="Arial" w:hAnsi="Arial" w:cs="Arial"/>
                          <w:lang w:val="es-MX"/>
                        </w:rPr>
                      </w:pPr>
                      <w:r>
                        <w:t xml:space="preserve">Problema central  </w:t>
                      </w:r>
                    </w:p>
                  </w:txbxContent>
                </v:textbox>
                <w10:wrap anchorx="margin"/>
              </v:shape>
            </w:pict>
          </mc:Fallback>
        </mc:AlternateContent>
      </w:r>
    </w:p>
    <w:p w14:paraId="4B1847E4" w14:textId="77777777" w:rsidR="006C6DFD" w:rsidRPr="00D55CE7" w:rsidRDefault="006C6DFD" w:rsidP="006C6DFD">
      <w:pPr>
        <w:rPr>
          <w:rFonts w:ascii="Arial" w:hAnsi="Arial" w:cs="Arial"/>
        </w:rPr>
      </w:pPr>
    </w:p>
    <w:p w14:paraId="7D8AC52C" w14:textId="77777777" w:rsidR="006C6DFD" w:rsidRPr="00D55CE7" w:rsidRDefault="006C6DFD" w:rsidP="006C6DFD">
      <w:pPr>
        <w:rPr>
          <w:rFonts w:ascii="Arial" w:hAnsi="Arial" w:cs="Arial"/>
        </w:rPr>
      </w:pPr>
    </w:p>
    <w:p w14:paraId="4FBB36E6" w14:textId="77777777" w:rsidR="006C6DFD" w:rsidRPr="00D55CE7" w:rsidRDefault="006C6DFD" w:rsidP="006C6DFD">
      <w:pPr>
        <w:rPr>
          <w:rFonts w:ascii="Arial" w:hAnsi="Arial" w:cs="Arial"/>
        </w:rPr>
      </w:pPr>
      <w:r w:rsidRPr="00D55CE7">
        <w:rPr>
          <w:rFonts w:ascii="Arial" w:hAnsi="Arial" w:cs="Arial"/>
          <w:noProof/>
        </w:rPr>
        <mc:AlternateContent>
          <mc:Choice Requires="wps">
            <w:drawing>
              <wp:anchor distT="0" distB="0" distL="114300" distR="114300" simplePos="0" relativeHeight="251688960" behindDoc="0" locked="0" layoutInCell="1" allowOverlap="1" wp14:anchorId="1476F896" wp14:editId="332B5627">
                <wp:simplePos x="0" y="0"/>
                <wp:positionH relativeFrom="margin">
                  <wp:posOffset>158750</wp:posOffset>
                </wp:positionH>
                <wp:positionV relativeFrom="paragraph">
                  <wp:posOffset>217805</wp:posOffset>
                </wp:positionV>
                <wp:extent cx="876300" cy="723900"/>
                <wp:effectExtent l="0" t="0" r="19050" b="19050"/>
                <wp:wrapNone/>
                <wp:docPr id="10" name="Rectángulo: esquinas diagonales redondeadas 10"/>
                <wp:cNvGraphicFramePr/>
                <a:graphic xmlns:a="http://schemas.openxmlformats.org/drawingml/2006/main">
                  <a:graphicData uri="http://schemas.microsoft.com/office/word/2010/wordprocessingShape">
                    <wps:wsp>
                      <wps:cNvSpPr/>
                      <wps:spPr>
                        <a:xfrm>
                          <a:off x="0" y="0"/>
                          <a:ext cx="876300" cy="723900"/>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024BFAFA" w14:textId="77777777" w:rsidR="006C6DFD" w:rsidRPr="00FC65BF" w:rsidRDefault="006C6DFD" w:rsidP="006C6DFD">
                            <w:pPr>
                              <w:jc w:val="center"/>
                              <w:rPr>
                                <w:rFonts w:ascii="Arial" w:hAnsi="Arial" w:cs="Arial"/>
                                <w:lang w:val="es-MX"/>
                              </w:rPr>
                            </w:pPr>
                            <w:r>
                              <w:t xml:space="preserve">Causa directa principal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76F896" id="Rectángulo: esquinas diagonales redondeadas 10" o:spid="_x0000_s1042" style="position:absolute;margin-left:12.5pt;margin-top:17.15pt;width:69pt;height:57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876300,7239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" adj="-11796480,,5400" path="m120652,l876300,r,l876300,603248v,66634,-54018,120652,-120652,120652l,723900r,l,120652c,54018,54018,,120652,xe" fillcolor="white [3201]" strokecolor="#70ad47 [3209]" strokeweight="1pt">
                <v:stroke joinstyle="miter"/>
                <v:formulas/>
                <v:path arrowok="t" o:connecttype="custom" o:connectlocs="120652,0;876300,0;876300,0;876300,603248;755648,723900;0,723900;0,723900;0,120652;120652,0" o:connectangles="0,0,0,0,0,0,0,0,0" textboxrect="0,0,876300,723900"/>
                <v:textbox>
                  <w:txbxContent>
                    <w:p w14:paraId="024BFAFA" w14:textId="77777777" w:rsidR="006C6DFD" w:rsidRPr="00FC65BF" w:rsidRDefault="006C6DFD" w:rsidP="006C6DFD">
                      <w:pPr>
                        <w:jc w:val="center"/>
                        <w:rPr>
                          <w:rFonts w:ascii="Arial" w:hAnsi="Arial" w:cs="Arial"/>
                          <w:lang w:val="es-MX"/>
                        </w:rPr>
                      </w:pPr>
                      <w:r>
                        <w:t xml:space="preserve">Causa directa principal   </w:t>
                      </w:r>
                    </w:p>
                  </w:txbxContent>
                </v:textbox>
                <w10:wrap anchorx="margin"/>
              </v:shape>
            </w:pict>
          </mc:Fallback>
        </mc:AlternateContent>
      </w:r>
      <w:r w:rsidRPr="00D55CE7">
        <w:rPr>
          <w:rFonts w:ascii="Arial" w:hAnsi="Arial" w:cs="Arial"/>
          <w:noProof/>
        </w:rPr>
        <mc:AlternateContent>
          <mc:Choice Requires="wps">
            <w:drawing>
              <wp:anchor distT="0" distB="0" distL="114300" distR="114300" simplePos="0" relativeHeight="251689984" behindDoc="0" locked="0" layoutInCell="1" allowOverlap="1" wp14:anchorId="2094F0D5" wp14:editId="0CE7ECFB">
                <wp:simplePos x="0" y="0"/>
                <wp:positionH relativeFrom="margin">
                  <wp:posOffset>1168400</wp:posOffset>
                </wp:positionH>
                <wp:positionV relativeFrom="paragraph">
                  <wp:posOffset>217805</wp:posOffset>
                </wp:positionV>
                <wp:extent cx="4953000" cy="723900"/>
                <wp:effectExtent l="0" t="0" r="19050" b="19050"/>
                <wp:wrapNone/>
                <wp:docPr id="12" name="Rectángulo: esquinas diagonales redondeadas 12"/>
                <wp:cNvGraphicFramePr/>
                <a:graphic xmlns:a="http://schemas.openxmlformats.org/drawingml/2006/main">
                  <a:graphicData uri="http://schemas.microsoft.com/office/word/2010/wordprocessingShape">
                    <wps:wsp>
                      <wps:cNvSpPr/>
                      <wps:spPr>
                        <a:xfrm>
                          <a:off x="0" y="0"/>
                          <a:ext cx="4953000" cy="723900"/>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589EAE9A" w14:textId="55C171F6" w:rsidR="006C6DFD" w:rsidRPr="00FC5FC5" w:rsidRDefault="006C6DFD" w:rsidP="006C6DFD">
                            <w:pPr>
                              <w:jc w:val="both"/>
                              <w:rPr>
                                <w:rFonts w:ascii="Arial" w:hAnsi="Arial" w:cs="Arial"/>
                                <w:sz w:val="18"/>
                                <w:szCs w:val="18"/>
                                <w:lang w:val="es-MX"/>
                              </w:rPr>
                            </w:pPr>
                            <w:bookmarkStart w:id="8" w:name="_Hlk232681398"/>
                            <w:bookmarkStart w:id="9" w:name="_Hlk232681399"/>
                            <w:r w:rsidRPr="00FC5FC5">
                              <w:rPr>
                                <w:rFonts w:ascii="Arial" w:hAnsi="Arial" w:cs="Arial"/>
                                <w:sz w:val="18"/>
                                <w:szCs w:val="18"/>
                              </w:rPr>
                              <w:t>Limitada articulación logística y técnica entre generadores de residuos plásticos y sectores con potencial de aprovechamiento en soluciones constructivas sostenibles</w:t>
                            </w:r>
                            <w:bookmarkEnd w:id="8"/>
                            <w:bookmarkEnd w:id="9"/>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94F0D5" id="Rectángulo: esquinas diagonales redondeadas 12" o:spid="_x0000_s1043" style="position:absolute;margin-left:92pt;margin-top:17.15pt;width:390pt;height:57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4953000,7239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" adj="-11796480,,5400" path="m120652,l4953000,r,l4953000,603248v,66634,-54018,120652,-120652,120652l,723900r,l,120652c,54018,54018,,120652,xe" fillcolor="white [3201]" strokecolor="#70ad47 [3209]" strokeweight="1pt">
                <v:stroke joinstyle="miter"/>
                <v:formulas/>
                <v:path arrowok="t" o:connecttype="custom" o:connectlocs="120652,0;4953000,0;4953000,0;4953000,603248;4832348,723900;0,723900;0,723900;0,120652;120652,0" o:connectangles="0,0,0,0,0,0,0,0,0" textboxrect="0,0,4953000,723900"/>
                <v:textbox>
                  <w:txbxContent>
                    <w:p w14:paraId="589EAE9A" w14:textId="55C171F6" w:rsidR="006C6DFD" w:rsidRPr="00FC5FC5" w:rsidRDefault="006C6DFD" w:rsidP="006C6DFD">
                      <w:pPr>
                        <w:jc w:val="both"/>
                        <w:rPr>
                          <w:rFonts w:ascii="Arial" w:hAnsi="Arial" w:cs="Arial"/>
                          <w:sz w:val="18"/>
                          <w:szCs w:val="18"/>
                          <w:lang w:val="es-MX"/>
                        </w:rPr>
                      </w:pPr>
                      <w:bookmarkStart w:id="14" w:name="_Hlk232681398"/>
                      <w:bookmarkStart w:id="15" w:name="_Hlk232681399"/>
                      <w:r w:rsidRPr="00FC5FC5">
                        <w:rPr>
                          <w:rFonts w:ascii="Arial" w:hAnsi="Arial" w:cs="Arial"/>
                          <w:sz w:val="18"/>
                          <w:szCs w:val="18"/>
                        </w:rPr>
                        <w:t>Limitada articulación logística y técnica entre generadores de residuos plásticos y sectores con potencial de aprovechamiento en soluciones constructivas sostenibles</w:t>
                      </w:r>
                      <w:bookmarkEnd w:id="14"/>
                      <w:bookmarkEnd w:id="15"/>
                    </w:p>
                  </w:txbxContent>
                </v:textbox>
                <w10:wrap anchorx="margin"/>
              </v:shape>
            </w:pict>
          </mc:Fallback>
        </mc:AlternateContent>
      </w:r>
    </w:p>
    <w:p w14:paraId="5C35F097" w14:textId="77777777" w:rsidR="006C6DFD" w:rsidRPr="00D55CE7" w:rsidRDefault="006C6DFD" w:rsidP="006C6DFD">
      <w:pPr>
        <w:rPr>
          <w:rFonts w:ascii="Arial" w:hAnsi="Arial" w:cs="Arial"/>
        </w:rPr>
      </w:pPr>
    </w:p>
    <w:p w14:paraId="1C5BC54C" w14:textId="77777777" w:rsidR="006C6DFD" w:rsidRPr="00D55CE7" w:rsidRDefault="006C6DFD" w:rsidP="006C6DFD">
      <w:pPr>
        <w:rPr>
          <w:rFonts w:ascii="Arial" w:hAnsi="Arial" w:cs="Arial"/>
        </w:rPr>
      </w:pPr>
    </w:p>
    <w:p w14:paraId="07ACB26E" w14:textId="77777777" w:rsidR="006C6DFD" w:rsidRPr="00D55CE7" w:rsidRDefault="006C6DFD" w:rsidP="006C6DFD">
      <w:pPr>
        <w:rPr>
          <w:rFonts w:ascii="Arial" w:hAnsi="Arial" w:cs="Arial"/>
        </w:rPr>
      </w:pPr>
    </w:p>
    <w:p w14:paraId="0745D3D2" w14:textId="6AB192FE" w:rsidR="006C6DFD" w:rsidRPr="00D55CE7" w:rsidRDefault="00F42B47" w:rsidP="006C6DFD">
      <w:pPr>
        <w:rPr>
          <w:rFonts w:ascii="Arial" w:hAnsi="Arial" w:cs="Arial"/>
        </w:rPr>
      </w:pPr>
      <w:r w:rsidRPr="00D55CE7">
        <w:rPr>
          <w:rFonts w:ascii="Arial" w:hAnsi="Arial" w:cs="Arial"/>
          <w:noProof/>
        </w:rPr>
        <mc:AlternateContent>
          <mc:Choice Requires="wps">
            <w:drawing>
              <wp:anchor distT="0" distB="0" distL="114300" distR="114300" simplePos="0" relativeHeight="251698176" behindDoc="0" locked="0" layoutInCell="1" allowOverlap="1" wp14:anchorId="387B053E" wp14:editId="6657B28C">
                <wp:simplePos x="0" y="0"/>
                <wp:positionH relativeFrom="margin">
                  <wp:posOffset>4903470</wp:posOffset>
                </wp:positionH>
                <wp:positionV relativeFrom="paragraph">
                  <wp:posOffset>31750</wp:posOffset>
                </wp:positionV>
                <wp:extent cx="1581150" cy="1289050"/>
                <wp:effectExtent l="0" t="0" r="19050" b="25400"/>
                <wp:wrapNone/>
                <wp:docPr id="27" name="Rectángulo: esquinas diagonales redondeadas 27"/>
                <wp:cNvGraphicFramePr/>
                <a:graphic xmlns:a="http://schemas.openxmlformats.org/drawingml/2006/main">
                  <a:graphicData uri="http://schemas.microsoft.com/office/word/2010/wordprocessingShape">
                    <wps:wsp>
                      <wps:cNvSpPr/>
                      <wps:spPr>
                        <a:xfrm>
                          <a:off x="0" y="0"/>
                          <a:ext cx="1581150" cy="1289050"/>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5D32BC7F" w14:textId="7D293F49" w:rsidR="006C6DFD" w:rsidRPr="00F42B47" w:rsidRDefault="00F42B47" w:rsidP="00F42B47">
                            <w:pPr>
                              <w:rPr>
                                <w:rFonts w:ascii="Arial" w:hAnsi="Arial" w:cs="Arial"/>
                                <w:sz w:val="18"/>
                                <w:szCs w:val="18"/>
                              </w:rPr>
                            </w:pPr>
                            <w:r w:rsidRPr="00F42B47">
                              <w:rPr>
                                <w:rFonts w:ascii="Arial" w:hAnsi="Arial" w:cs="Arial"/>
                                <w:sz w:val="18"/>
                                <w:szCs w:val="18"/>
                              </w:rPr>
                              <w:t>Escaso desarrollo de productos innovadores orientados a prolongar la vida útil de los materiales reciclados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7B053E" id="Rectángulo: esquinas diagonales redondeadas 27" o:spid="_x0000_s1044" style="position:absolute;margin-left:386.1pt;margin-top:2.5pt;width:124.5pt;height:101.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1581150,12890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" adj="-11796480,,5400" path="m214846,l1581150,r,l1581150,1074204v,118656,-96190,214846,-214846,214846l,1289050r,l,214846c,96190,96190,,214846,xe" fillcolor="white [3201]" strokecolor="#70ad47 [3209]" strokeweight="1pt">
                <v:stroke joinstyle="miter"/>
                <v:formulas/>
                <v:path arrowok="t" o:connecttype="custom" o:connectlocs="214846,0;1581150,0;1581150,0;1581150,1074204;1366304,1289050;0,1289050;0,1289050;0,214846;214846,0" o:connectangles="0,0,0,0,0,0,0,0,0" textboxrect="0,0,1581150,1289050"/>
                <v:textbox>
                  <w:txbxContent>
                    <w:p w14:paraId="5D32BC7F" w14:textId="7D293F49" w:rsidR="006C6DFD" w:rsidRPr="00F42B47" w:rsidRDefault="00F42B47" w:rsidP="00F42B47">
                      <w:pPr>
                        <w:rPr>
                          <w:rFonts w:ascii="Arial" w:hAnsi="Arial" w:cs="Arial"/>
                          <w:sz w:val="18"/>
                          <w:szCs w:val="18"/>
                        </w:rPr>
                      </w:pPr>
                      <w:r w:rsidRPr="00F42B47">
                        <w:rPr>
                          <w:rFonts w:ascii="Arial" w:hAnsi="Arial" w:cs="Arial"/>
                          <w:sz w:val="18"/>
                          <w:szCs w:val="18"/>
                        </w:rPr>
                        <w:t>Escaso desarrollo de productos innovadores orientados a prolongar la vida útil de los materiales reciclados</w:t>
                      </w:r>
                    </w:p>
                  </w:txbxContent>
                </v:textbox>
                <w10:wrap anchorx="margin"/>
              </v:shape>
            </w:pict>
          </mc:Fallback>
        </mc:AlternateContent>
      </w:r>
      <w:r w:rsidR="00FC5FC5" w:rsidRPr="00D55CE7">
        <w:rPr>
          <w:rFonts w:ascii="Arial" w:hAnsi="Arial" w:cs="Arial"/>
          <w:noProof/>
        </w:rPr>
        <mc:AlternateContent>
          <mc:Choice Requires="wps">
            <w:drawing>
              <wp:anchor distT="0" distB="0" distL="114300" distR="114300" simplePos="0" relativeHeight="251697152" behindDoc="0" locked="0" layoutInCell="1" allowOverlap="1" wp14:anchorId="704E5A23" wp14:editId="1F4FFB80">
                <wp:simplePos x="0" y="0"/>
                <wp:positionH relativeFrom="margin">
                  <wp:posOffset>2817328</wp:posOffset>
                </wp:positionH>
                <wp:positionV relativeFrom="paragraph">
                  <wp:posOffset>43080</wp:posOffset>
                </wp:positionV>
                <wp:extent cx="1962150" cy="1341521"/>
                <wp:effectExtent l="0" t="0" r="19050" b="11430"/>
                <wp:wrapNone/>
                <wp:docPr id="24" name="Rectángulo: esquinas diagonales redondeadas 24"/>
                <wp:cNvGraphicFramePr/>
                <a:graphic xmlns:a="http://schemas.openxmlformats.org/drawingml/2006/main">
                  <a:graphicData uri="http://schemas.microsoft.com/office/word/2010/wordprocessingShape">
                    <wps:wsp>
                      <wps:cNvSpPr/>
                      <wps:spPr>
                        <a:xfrm>
                          <a:off x="0" y="0"/>
                          <a:ext cx="1962150" cy="1341521"/>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05C8092C" w14:textId="77777777" w:rsidR="00F42B47" w:rsidRPr="00F42B47" w:rsidRDefault="00F42B47" w:rsidP="00F42B47">
                            <w:pPr>
                              <w:rPr>
                                <w:rFonts w:ascii="Arial" w:hAnsi="Arial" w:cs="Arial"/>
                                <w:sz w:val="18"/>
                                <w:szCs w:val="18"/>
                              </w:rPr>
                            </w:pPr>
                            <w:r w:rsidRPr="00F42B47">
                              <w:rPr>
                                <w:rFonts w:ascii="Arial" w:hAnsi="Arial" w:cs="Arial"/>
                                <w:sz w:val="18"/>
                                <w:szCs w:val="18"/>
                              </w:rPr>
                              <w:t>Ausencia o limitada capacidad de diseño y validación de prototipos elaborados con ecopaneles</w:t>
                            </w:r>
                          </w:p>
                          <w:p w14:paraId="782CBC93" w14:textId="0EEF1A13" w:rsidR="006C6DFD" w:rsidRPr="00FC5FC5" w:rsidRDefault="006C6DFD" w:rsidP="006C6DFD">
                            <w:pPr>
                              <w:jc w:val="both"/>
                              <w:rPr>
                                <w:rFonts w:ascii="Arial" w:hAnsi="Arial" w:cs="Arial"/>
                                <w:sz w:val="18"/>
                                <w:szCs w:val="18"/>
                                <w:lang w:val="es-MX"/>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4E5A23" id="Rectángulo: esquinas diagonales redondeadas 24" o:spid="_x0000_s1045" style="position:absolute;margin-left:221.85pt;margin-top:3.4pt;width:154.5pt;height:105.6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1962150,134152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" adj="-11796480,,5400" path="m223591,l1962150,r,l1962150,1117930v,123486,-100105,223591,-223591,223591l,1341521r,l,223591c,100105,100105,,223591,xe" fillcolor="white [3201]" strokecolor="#70ad47 [3209]" strokeweight="1pt">
                <v:stroke joinstyle="miter"/>
                <v:formulas/>
                <v:path arrowok="t" o:connecttype="custom" o:connectlocs="223591,0;1962150,0;1962150,0;1962150,1117930;1738559,1341521;0,1341521;0,1341521;0,223591;223591,0" o:connectangles="0,0,0,0,0,0,0,0,0" textboxrect="0,0,1962150,1341521"/>
                <v:textbox>
                  <w:txbxContent>
                    <w:p w14:paraId="05C8092C" w14:textId="77777777" w:rsidR="00F42B47" w:rsidRPr="00F42B47" w:rsidRDefault="00F42B47" w:rsidP="00F42B47">
                      <w:pPr>
                        <w:rPr>
                          <w:rFonts w:ascii="Arial" w:hAnsi="Arial" w:cs="Arial"/>
                          <w:sz w:val="18"/>
                          <w:szCs w:val="18"/>
                        </w:rPr>
                      </w:pPr>
                      <w:r w:rsidRPr="00F42B47">
                        <w:rPr>
                          <w:rFonts w:ascii="Arial" w:hAnsi="Arial" w:cs="Arial"/>
                          <w:sz w:val="18"/>
                          <w:szCs w:val="18"/>
                        </w:rPr>
                        <w:t>Ausencia o limitada capacidad de diseño y validación de prototipos elaborados con ecopaneles</w:t>
                      </w:r>
                    </w:p>
                    <w:p w14:paraId="782CBC93" w14:textId="0EEF1A13" w:rsidR="006C6DFD" w:rsidRPr="00FC5FC5" w:rsidRDefault="006C6DFD" w:rsidP="006C6DFD">
                      <w:pPr>
                        <w:jc w:val="both"/>
                        <w:rPr>
                          <w:rFonts w:ascii="Arial" w:hAnsi="Arial" w:cs="Arial"/>
                          <w:sz w:val="18"/>
                          <w:szCs w:val="18"/>
                          <w:lang w:val="es-MX"/>
                        </w:rPr>
                      </w:pPr>
                    </w:p>
                  </w:txbxContent>
                </v:textbox>
                <w10:wrap anchorx="margin"/>
              </v:shape>
            </w:pict>
          </mc:Fallback>
        </mc:AlternateContent>
      </w:r>
      <w:r w:rsidR="00FC5FC5" w:rsidRPr="00D55CE7">
        <w:rPr>
          <w:rFonts w:ascii="Arial" w:hAnsi="Arial" w:cs="Arial"/>
          <w:noProof/>
        </w:rPr>
        <mc:AlternateContent>
          <mc:Choice Requires="wps">
            <w:drawing>
              <wp:anchor distT="0" distB="0" distL="114300" distR="114300" simplePos="0" relativeHeight="251696128" behindDoc="0" locked="0" layoutInCell="1" allowOverlap="1" wp14:anchorId="20A64F64" wp14:editId="6D25C414">
                <wp:simplePos x="0" y="0"/>
                <wp:positionH relativeFrom="margin">
                  <wp:posOffset>1253223</wp:posOffset>
                </wp:positionH>
                <wp:positionV relativeFrom="paragraph">
                  <wp:posOffset>19017</wp:posOffset>
                </wp:positionV>
                <wp:extent cx="1466850" cy="1401411"/>
                <wp:effectExtent l="0" t="0" r="19050" b="27940"/>
                <wp:wrapNone/>
                <wp:docPr id="23" name="Rectángulo: esquinas diagonales redondeadas 23"/>
                <wp:cNvGraphicFramePr/>
                <a:graphic xmlns:a="http://schemas.openxmlformats.org/drawingml/2006/main">
                  <a:graphicData uri="http://schemas.microsoft.com/office/word/2010/wordprocessingShape">
                    <wps:wsp>
                      <wps:cNvSpPr/>
                      <wps:spPr>
                        <a:xfrm>
                          <a:off x="0" y="0"/>
                          <a:ext cx="1466850" cy="1401411"/>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58B6FCA2" w14:textId="77777777" w:rsidR="00F42B47" w:rsidRPr="00F42B47" w:rsidRDefault="00F42B47" w:rsidP="00F42B47">
                            <w:pPr>
                              <w:rPr>
                                <w:rFonts w:ascii="Arial" w:hAnsi="Arial" w:cs="Arial"/>
                                <w:sz w:val="18"/>
                                <w:szCs w:val="18"/>
                              </w:rPr>
                            </w:pPr>
                            <w:r w:rsidRPr="00F42B47">
                              <w:rPr>
                                <w:rFonts w:ascii="Arial" w:hAnsi="Arial" w:cs="Arial"/>
                                <w:sz w:val="18"/>
                                <w:szCs w:val="18"/>
                              </w:rPr>
                              <w:t>Débil implementación de procesos de reincorporación y valorización de subproductos plásticos.</w:t>
                            </w:r>
                          </w:p>
                          <w:p w14:paraId="176F9A41" w14:textId="1268C76B" w:rsidR="006C6DFD" w:rsidRPr="00FC5FC5" w:rsidRDefault="006C6DFD" w:rsidP="00FC5FC5">
                            <w:pPr>
                              <w:spacing w:after="0" w:line="240" w:lineRule="auto"/>
                              <w:rPr>
                                <w:rFonts w:ascii="Arial" w:hAnsi="Arial" w:cs="Arial"/>
                                <w:sz w:val="18"/>
                                <w:szCs w:val="18"/>
                                <w:lang w:val="es-MX"/>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A64F64" id="Rectángulo: esquinas diagonales redondeadas 23" o:spid="_x0000_s1046" style="position:absolute;margin-left:98.7pt;margin-top:1.5pt;width:115.5pt;height:110.3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1466850,140141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" adj="-11796480,,5400" path="m233573,l1466850,r,l1466850,1167838v,128999,-104574,233573,-233573,233573l,1401411r,l,233573c,104574,104574,,233573,xe" fillcolor="white [3201]" strokecolor="#70ad47 [3209]" strokeweight="1pt">
                <v:stroke joinstyle="miter"/>
                <v:formulas/>
                <v:path arrowok="t" o:connecttype="custom" o:connectlocs="233573,0;1466850,0;1466850,0;1466850,1167838;1233277,1401411;0,1401411;0,1401411;0,233573;233573,0" o:connectangles="0,0,0,0,0,0,0,0,0" textboxrect="0,0,1466850,1401411"/>
                <v:textbox>
                  <w:txbxContent>
                    <w:p w14:paraId="58B6FCA2" w14:textId="77777777" w:rsidR="00F42B47" w:rsidRPr="00F42B47" w:rsidRDefault="00F42B47" w:rsidP="00F42B47">
                      <w:pPr>
                        <w:rPr>
                          <w:rFonts w:ascii="Arial" w:hAnsi="Arial" w:cs="Arial"/>
                          <w:sz w:val="18"/>
                          <w:szCs w:val="18"/>
                        </w:rPr>
                      </w:pPr>
                      <w:r w:rsidRPr="00F42B47">
                        <w:rPr>
                          <w:rFonts w:ascii="Arial" w:hAnsi="Arial" w:cs="Arial"/>
                          <w:sz w:val="18"/>
                          <w:szCs w:val="18"/>
                        </w:rPr>
                        <w:t>Débil implementación de procesos de reincorporación y valorización de subproductos plásticos.</w:t>
                      </w:r>
                    </w:p>
                    <w:p w14:paraId="176F9A41" w14:textId="1268C76B" w:rsidR="006C6DFD" w:rsidRPr="00FC5FC5" w:rsidRDefault="006C6DFD" w:rsidP="00FC5FC5">
                      <w:pPr>
                        <w:spacing w:after="0" w:line="240" w:lineRule="auto"/>
                        <w:rPr>
                          <w:rFonts w:ascii="Arial" w:hAnsi="Arial" w:cs="Arial"/>
                          <w:sz w:val="18"/>
                          <w:szCs w:val="18"/>
                          <w:lang w:val="es-MX"/>
                        </w:rPr>
                      </w:pPr>
                    </w:p>
                  </w:txbxContent>
                </v:textbox>
                <w10:wrap anchorx="margin"/>
              </v:shape>
            </w:pict>
          </mc:Fallback>
        </mc:AlternateContent>
      </w:r>
      <w:r w:rsidR="006C6DFD" w:rsidRPr="00D55CE7">
        <w:rPr>
          <w:rFonts w:ascii="Arial" w:hAnsi="Arial" w:cs="Arial"/>
          <w:noProof/>
        </w:rPr>
        <mc:AlternateContent>
          <mc:Choice Requires="wps">
            <w:drawing>
              <wp:anchor distT="0" distB="0" distL="114300" distR="114300" simplePos="0" relativeHeight="251695104" behindDoc="0" locked="0" layoutInCell="1" allowOverlap="1" wp14:anchorId="50E74588" wp14:editId="53635EC0">
                <wp:simplePos x="0" y="0"/>
                <wp:positionH relativeFrom="margin">
                  <wp:posOffset>121920</wp:posOffset>
                </wp:positionH>
                <wp:positionV relativeFrom="paragraph">
                  <wp:posOffset>47625</wp:posOffset>
                </wp:positionV>
                <wp:extent cx="876300" cy="1219200"/>
                <wp:effectExtent l="0" t="0" r="19050" b="19050"/>
                <wp:wrapNone/>
                <wp:docPr id="22" name="Rectángulo: esquinas diagonales redondeadas 22"/>
                <wp:cNvGraphicFramePr/>
                <a:graphic xmlns:a="http://schemas.openxmlformats.org/drawingml/2006/main">
                  <a:graphicData uri="http://schemas.microsoft.com/office/word/2010/wordprocessingShape">
                    <wps:wsp>
                      <wps:cNvSpPr/>
                      <wps:spPr>
                        <a:xfrm>
                          <a:off x="0" y="0"/>
                          <a:ext cx="876300" cy="1219200"/>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516B60B1" w14:textId="77777777" w:rsidR="006C6DFD" w:rsidRPr="00FC65BF" w:rsidRDefault="006C6DFD" w:rsidP="006C6DFD">
                            <w:pPr>
                              <w:jc w:val="center"/>
                              <w:rPr>
                                <w:rFonts w:ascii="Arial" w:hAnsi="Arial" w:cs="Arial"/>
                                <w:lang w:val="es-MX"/>
                              </w:rPr>
                            </w:pPr>
                            <w:r>
                              <w:t xml:space="preserve">Causas indirectas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E74588" id="Rectángulo: esquinas diagonales redondeadas 22" o:spid="_x0000_s1047" style="position:absolute;margin-left:9.6pt;margin-top:3.75pt;width:69pt;height:96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876300,1219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" adj="-11796480,,5400" path="m146053,l876300,r,l876300,1073147v,80663,-65390,146053,-146053,146053l,1219200r,l,146053c,65390,65390,,146053,xe" fillcolor="white [3201]" strokecolor="#70ad47 [3209]" strokeweight="1pt">
                <v:stroke joinstyle="miter"/>
                <v:formulas/>
                <v:path arrowok="t" o:connecttype="custom" o:connectlocs="146053,0;876300,0;876300,0;876300,1073147;730247,1219200;0,1219200;0,1219200;0,146053;146053,0" o:connectangles="0,0,0,0,0,0,0,0,0" textboxrect="0,0,876300,1219200"/>
                <v:textbox>
                  <w:txbxContent>
                    <w:p w14:paraId="516B60B1" w14:textId="77777777" w:rsidR="006C6DFD" w:rsidRPr="00FC65BF" w:rsidRDefault="006C6DFD" w:rsidP="006C6DFD">
                      <w:pPr>
                        <w:jc w:val="center"/>
                        <w:rPr>
                          <w:rFonts w:ascii="Arial" w:hAnsi="Arial" w:cs="Arial"/>
                          <w:lang w:val="es-MX"/>
                        </w:rPr>
                      </w:pPr>
                      <w:r>
                        <w:t xml:space="preserve">Causas indirectas    </w:t>
                      </w:r>
                    </w:p>
                  </w:txbxContent>
                </v:textbox>
                <w10:wrap anchorx="margin"/>
              </v:shape>
            </w:pict>
          </mc:Fallback>
        </mc:AlternateContent>
      </w:r>
    </w:p>
    <w:p w14:paraId="1CDBD910" w14:textId="77777777" w:rsidR="006C6DFD" w:rsidRPr="00D55CE7" w:rsidRDefault="006C6DFD" w:rsidP="006C6DFD">
      <w:pPr>
        <w:rPr>
          <w:rFonts w:ascii="Arial" w:hAnsi="Arial" w:cs="Arial"/>
        </w:rPr>
      </w:pPr>
    </w:p>
    <w:p w14:paraId="3922F003" w14:textId="77777777" w:rsidR="006C6DFD" w:rsidRPr="00D55CE7" w:rsidRDefault="006C6DFD" w:rsidP="006C6DFD">
      <w:pPr>
        <w:rPr>
          <w:rFonts w:ascii="Arial" w:hAnsi="Arial" w:cs="Arial"/>
        </w:rPr>
      </w:pPr>
    </w:p>
    <w:p w14:paraId="0C5E7B95" w14:textId="77777777" w:rsidR="006C6DFD" w:rsidRPr="00D55CE7" w:rsidRDefault="006C6DFD" w:rsidP="006C6DFD">
      <w:pPr>
        <w:rPr>
          <w:rFonts w:ascii="Arial" w:hAnsi="Arial" w:cs="Arial"/>
        </w:rPr>
      </w:pPr>
    </w:p>
    <w:p w14:paraId="1FB7CA77" w14:textId="77777777" w:rsidR="006C6DFD" w:rsidRPr="00D55CE7" w:rsidRDefault="006C6DFD" w:rsidP="006C6DFD">
      <w:pPr>
        <w:rPr>
          <w:rFonts w:ascii="Arial" w:hAnsi="Arial" w:cs="Arial"/>
        </w:rPr>
      </w:pPr>
    </w:p>
    <w:p w14:paraId="0E31214B" w14:textId="77777777" w:rsidR="007F11A9" w:rsidRPr="00D55CE7" w:rsidRDefault="007F11A9" w:rsidP="00E303DB">
      <w:pPr>
        <w:jc w:val="both"/>
        <w:rPr>
          <w:rFonts w:ascii="Arial" w:hAnsi="Arial" w:cs="Arial"/>
        </w:rPr>
      </w:pPr>
    </w:p>
    <w:p w14:paraId="64C97AF2" w14:textId="77777777" w:rsidR="007346FD" w:rsidRPr="00326B4E" w:rsidRDefault="007346FD" w:rsidP="007346FD">
      <w:pPr>
        <w:spacing w:before="100" w:beforeAutospacing="1" w:after="100" w:afterAutospacing="1" w:line="240" w:lineRule="auto"/>
        <w:jc w:val="both"/>
        <w:rPr>
          <w:rFonts w:ascii="Arial" w:eastAsia="Arial" w:hAnsi="Arial" w:cs="Arial"/>
          <w:lang w:val="es"/>
        </w:rPr>
      </w:pPr>
      <w:r w:rsidRPr="00326B4E">
        <w:rPr>
          <w:rFonts w:ascii="Arial" w:eastAsia="Arial" w:hAnsi="Arial" w:cs="Arial"/>
          <w:lang w:val="es"/>
        </w:rPr>
        <w:t>El árbol de problemas permitió estructurar y visualizar de manera sistémica la situación asociada al desaprovechamiento de subproductos plásticos generados por el sector industrial y a su baja integración en procesos de aprovechamiento ambiental. A partir del análisis territorial, productivo e institucional realizado en la fase de diagnóstico, se identificaron causas directas relacionadas con la limitada articulación logística y técnica entre los generadores de residuos y los transformadores, así como causas indirectas vinculadas a la ausencia de redes colaborativas, lineamientos estratégicos y capacidades técnicas que orienten la incorporación de modelos de simbiosis industrial en un esquema de economía circular.</w:t>
      </w:r>
    </w:p>
    <w:p w14:paraId="207E7AD8" w14:textId="77777777" w:rsidR="007346FD" w:rsidRPr="00326B4E" w:rsidRDefault="007346FD" w:rsidP="007346FD">
      <w:pPr>
        <w:spacing w:before="100" w:beforeAutospacing="1" w:after="100" w:afterAutospacing="1" w:line="240" w:lineRule="auto"/>
        <w:jc w:val="both"/>
        <w:rPr>
          <w:rFonts w:ascii="Arial" w:eastAsia="Times New Roman" w:hAnsi="Arial" w:cs="Arial"/>
        </w:rPr>
      </w:pPr>
      <w:r w:rsidRPr="00326B4E">
        <w:rPr>
          <w:rFonts w:ascii="Arial" w:eastAsia="Times New Roman" w:hAnsi="Arial" w:cs="Arial"/>
        </w:rPr>
        <w:lastRenderedPageBreak/>
        <w:t>La actividad industrial vinculada a la producción de empaques flexibles genera volúmenes significativos de residuos plásticos, que actualmente se canalizan hacia circuitos informales sin trazabilidad ni valorización especializada. Este manejo lineal de los residuos afecta negativamente el medio ambiente y limita la competitividad del sector, al depender de prácticas convencionales que no extienden la vida útil de los materiales ni generan valor agregado.</w:t>
      </w:r>
    </w:p>
    <w:p w14:paraId="2F3B7DA5" w14:textId="77777777" w:rsidR="007346FD" w:rsidRPr="00326B4E" w:rsidRDefault="007346FD" w:rsidP="007346FD">
      <w:pPr>
        <w:spacing w:before="100" w:beforeAutospacing="1" w:after="100" w:afterAutospacing="1" w:line="240" w:lineRule="auto"/>
        <w:jc w:val="both"/>
        <w:rPr>
          <w:rFonts w:ascii="Arial" w:eastAsia="Times New Roman" w:hAnsi="Arial" w:cs="Arial"/>
        </w:rPr>
      </w:pPr>
      <w:r w:rsidRPr="00326B4E">
        <w:rPr>
          <w:rFonts w:ascii="Arial" w:eastAsia="Times New Roman" w:hAnsi="Arial" w:cs="Arial"/>
        </w:rPr>
        <w:t>En el caso de Gilpa Impresores, se identificó una generación aproximada de 30 toneladas mensuales de película plástica impresa, entregadas a recuperadores informales o asociaciones de recicladores sin procesos de trazabilidad. Esta situación evidencia la necesidad de avanzar hacia un modelo sostenible mediante la implementación de un esquema de simbiosis industrial con Treinplast S.A.S., empresa especializada en la transformación de plásticos reciclados en productos de alto valor como ecopaneles, pupitres escolares, mesas de picnic y ecopuntos.</w:t>
      </w:r>
    </w:p>
    <w:p w14:paraId="1850003B" w14:textId="77777777" w:rsidR="007346FD" w:rsidRPr="00326B4E" w:rsidRDefault="007346FD" w:rsidP="007346FD">
      <w:pPr>
        <w:spacing w:before="100" w:beforeAutospacing="1" w:after="100" w:afterAutospacing="1" w:line="240" w:lineRule="auto"/>
        <w:jc w:val="both"/>
        <w:rPr>
          <w:rFonts w:ascii="Arial" w:eastAsia="Times New Roman" w:hAnsi="Arial" w:cs="Arial"/>
        </w:rPr>
      </w:pPr>
      <w:r w:rsidRPr="00326B4E">
        <w:rPr>
          <w:rFonts w:ascii="Arial" w:eastAsia="Times New Roman" w:hAnsi="Arial" w:cs="Arial"/>
        </w:rPr>
        <w:t xml:space="preserve">Estas acciones permiten disminuir la presión sobre recursos </w:t>
      </w:r>
      <w:r w:rsidRPr="008B08C0">
        <w:rPr>
          <w:rFonts w:ascii="Arial" w:eastAsia="Times New Roman" w:hAnsi="Arial" w:cs="Arial"/>
        </w:rPr>
        <w:t>virgenes</w:t>
      </w:r>
      <w:r w:rsidRPr="00326B4E">
        <w:rPr>
          <w:rFonts w:ascii="Arial" w:eastAsia="Times New Roman" w:hAnsi="Arial" w:cs="Arial"/>
        </w:rPr>
        <w:t>, optimizar el uso de materiales industriales y consolidar cadenas de valor circulares. La Estrategia Nacional de Economía Circular (ENEC) promueve precisamente la eficiencia en el uso de materiales, agua y energía, considerando la capacidad de recuperación de los ecosistemas y la reintegración de flujos de residuos al ciclo productivo. En este sentido, la reconversión tecnológica y la adopción de prácticas de innovación fortalecen la sostenibilidad del sector industrial.</w:t>
      </w:r>
    </w:p>
    <w:p w14:paraId="50259061" w14:textId="77777777" w:rsidR="007346FD" w:rsidRPr="00326B4E" w:rsidRDefault="007346FD" w:rsidP="007346FD">
      <w:pPr>
        <w:spacing w:before="100" w:beforeAutospacing="1" w:after="100" w:afterAutospacing="1" w:line="240" w:lineRule="auto"/>
        <w:jc w:val="both"/>
        <w:rPr>
          <w:rFonts w:ascii="Arial" w:eastAsia="Times New Roman" w:hAnsi="Arial" w:cs="Arial"/>
        </w:rPr>
      </w:pPr>
      <w:r w:rsidRPr="00326B4E">
        <w:rPr>
          <w:rFonts w:ascii="Arial" w:eastAsia="Times New Roman" w:hAnsi="Arial" w:cs="Arial"/>
        </w:rPr>
        <w:t>Frente a este contexto, la CAR Cundinamarca, en articulación con Treinplast y Gilpa, impulsa un modelo de economía circular orientado a la valorización de subproductos plásticos. Este modelo permite reducir la dependencia de plásticos vírgenes, incorporar tecnologías de transformación y trazabilidad, y fortalecer la gestión ambiental del territorio.</w:t>
      </w:r>
    </w:p>
    <w:p w14:paraId="2EBB35C6" w14:textId="08D60A30" w:rsidR="00C373E2" w:rsidRPr="00D55CE7" w:rsidRDefault="00B52FCB" w:rsidP="000418D9">
      <w:pPr>
        <w:pStyle w:val="Ttulo1"/>
        <w:numPr>
          <w:ilvl w:val="0"/>
          <w:numId w:val="2"/>
        </w:numPr>
        <w:ind w:left="360"/>
        <w:jc w:val="left"/>
        <w:rPr>
          <w:rStyle w:val="Ttulo1Car"/>
          <w:rFonts w:ascii="Arial" w:hAnsi="Arial"/>
          <w:b/>
          <w:bCs/>
          <w:color w:val="000000" w:themeColor="text1"/>
          <w:sz w:val="22"/>
          <w:szCs w:val="22"/>
        </w:rPr>
      </w:pPr>
      <w:r w:rsidRPr="00D55CE7">
        <w:rPr>
          <w:rStyle w:val="Ttulo1Car"/>
          <w:rFonts w:ascii="Arial" w:hAnsi="Arial"/>
          <w:b/>
          <w:bCs/>
          <w:color w:val="000000" w:themeColor="text1"/>
          <w:sz w:val="22"/>
          <w:szCs w:val="22"/>
        </w:rPr>
        <w:t xml:space="preserve">JUSTIFICACIÓN </w:t>
      </w:r>
    </w:p>
    <w:p w14:paraId="2C224997" w14:textId="77777777" w:rsidR="00AF01E7" w:rsidRPr="00D55CE7" w:rsidRDefault="00AF01E7" w:rsidP="0035797C">
      <w:pPr>
        <w:spacing w:after="200"/>
        <w:jc w:val="both"/>
        <w:rPr>
          <w:rFonts w:ascii="Arial" w:hAnsi="Arial" w:cs="Arial"/>
        </w:rPr>
      </w:pPr>
      <w:bookmarkStart w:id="10" w:name="_Hlk232681946"/>
      <w:r w:rsidRPr="00D55CE7">
        <w:rPr>
          <w:rFonts w:ascii="Arial" w:hAnsi="Arial" w:cs="Arial"/>
        </w:rPr>
        <w:t>El sector de empaques flexibles en Colombia genera volúmenes significativos de residuos plásticos industriales que, si bien son limpios (no contaminados con alimentos), actualmente se canalizan hacia circuitos informales de gestión de residuos. Estos gestores informales carecen de trazabilidad documental, operan sin controles ambientales y destinan el material principalmente a la fabricación de madera plástica convencional, un producto cuyo mercado muestra signos de saturación y que, por las mezclas indiscriminadas de polímeros en su formulación (polietileno con poliestireno, PET, etc.), genera a su vez un residuo de difícil reciclaje al final de su vida útil.</w:t>
      </w:r>
    </w:p>
    <w:p w14:paraId="3A6DE9E4" w14:textId="77777777" w:rsidR="00AF01E7" w:rsidRPr="00D55CE7" w:rsidRDefault="00AF01E7" w:rsidP="0035797C">
      <w:pPr>
        <w:spacing w:after="200"/>
        <w:jc w:val="both"/>
        <w:rPr>
          <w:rFonts w:ascii="Arial" w:hAnsi="Arial" w:cs="Arial"/>
        </w:rPr>
      </w:pPr>
      <w:r w:rsidRPr="00D55CE7">
        <w:rPr>
          <w:rFonts w:ascii="Arial" w:hAnsi="Arial" w:cs="Arial"/>
        </w:rPr>
        <w:t>En el caso específico de Gilpa Impresores, se estima una generación de aproximadamente 30 toneladas mensuales de precortes de película plástica impresa, lo que equivale a 360 toneladas anuales de residuo industrial que actualmente no cuenta con un esquema de valorización formal y de alto valor agregado.</w:t>
      </w:r>
    </w:p>
    <w:p w14:paraId="6ACCC9EB" w14:textId="0F9B89EB" w:rsidR="00DC4F8B" w:rsidRPr="00D55CE7" w:rsidRDefault="00DC4F8B" w:rsidP="00733E56">
      <w:pPr>
        <w:spacing w:after="200"/>
        <w:jc w:val="both"/>
        <w:rPr>
          <w:rFonts w:ascii="Arial" w:hAnsi="Arial" w:cs="Arial"/>
        </w:rPr>
      </w:pPr>
      <w:r w:rsidRPr="00D55CE7">
        <w:rPr>
          <w:rFonts w:ascii="Arial" w:hAnsi="Arial" w:cs="Arial"/>
        </w:rPr>
        <w:t xml:space="preserve">En este contexto, la </w:t>
      </w:r>
      <w:r w:rsidR="00873D04" w:rsidRPr="00D55CE7">
        <w:rPr>
          <w:rFonts w:ascii="Arial" w:hAnsi="Arial" w:cs="Arial"/>
        </w:rPr>
        <w:t xml:space="preserve">simbiosis </w:t>
      </w:r>
      <w:r w:rsidRPr="00D55CE7">
        <w:rPr>
          <w:rFonts w:ascii="Arial" w:hAnsi="Arial" w:cs="Arial"/>
        </w:rPr>
        <w:t>con Treinplast S.A.S</w:t>
      </w:r>
      <w:r w:rsidR="00873D04" w:rsidRPr="00D55CE7">
        <w:rPr>
          <w:rFonts w:ascii="Arial" w:hAnsi="Arial" w:cs="Arial"/>
        </w:rPr>
        <w:t xml:space="preserve"> </w:t>
      </w:r>
      <w:r w:rsidR="00E54D4D" w:rsidRPr="00FB3610">
        <w:rPr>
          <w:rFonts w:ascii="Arial" w:hAnsi="Arial" w:cs="Arial"/>
        </w:rPr>
        <w:t xml:space="preserve">empresa especializada en diseñar y producir soluciones plásticas adaptadas a distintos sectores  y </w:t>
      </w:r>
      <w:r w:rsidR="00873D04" w:rsidRPr="00D55CE7">
        <w:rPr>
          <w:rFonts w:ascii="Arial" w:hAnsi="Arial" w:cs="Arial"/>
        </w:rPr>
        <w:t xml:space="preserve"> Gilpa</w:t>
      </w:r>
      <w:r w:rsidRPr="00D55CE7">
        <w:rPr>
          <w:rFonts w:ascii="Arial" w:hAnsi="Arial" w:cs="Arial"/>
        </w:rPr>
        <w:t xml:space="preserve"> representa una oportunidad estratégica para transformar dichos </w:t>
      </w:r>
      <w:r w:rsidR="00873D04" w:rsidRPr="00D55CE7">
        <w:rPr>
          <w:rFonts w:ascii="Arial" w:hAnsi="Arial" w:cs="Arial"/>
        </w:rPr>
        <w:t>subproductos</w:t>
      </w:r>
      <w:r w:rsidRPr="00D55CE7">
        <w:rPr>
          <w:rFonts w:ascii="Arial" w:hAnsi="Arial" w:cs="Arial"/>
        </w:rPr>
        <w:t xml:space="preserve"> en productos sostenibles de alto valor</w:t>
      </w:r>
      <w:r w:rsidR="00773CF8">
        <w:rPr>
          <w:rFonts w:ascii="Arial" w:hAnsi="Arial" w:cs="Arial"/>
        </w:rPr>
        <w:t>.</w:t>
      </w:r>
    </w:p>
    <w:p w14:paraId="4B330852" w14:textId="5D06B1A5" w:rsidR="00773CF8" w:rsidRPr="00D55CE7" w:rsidRDefault="00773CF8" w:rsidP="00733E56">
      <w:pPr>
        <w:spacing w:before="100" w:beforeAutospacing="1" w:after="100" w:afterAutospacing="1" w:line="240" w:lineRule="auto"/>
        <w:jc w:val="both"/>
        <w:rPr>
          <w:rFonts w:ascii="Arial" w:hAnsi="Arial" w:cs="Arial"/>
        </w:rPr>
      </w:pPr>
      <w:r w:rsidRPr="00773CF8">
        <w:rPr>
          <w:rFonts w:ascii="Arial" w:hAnsi="Arial" w:cs="Arial"/>
        </w:rPr>
        <w:t xml:space="preserve">La iniciativa se alinea con la Estrategia Nacional de Economía Circular, los ODS 9, 12 y 13, y la Política Nacional de Gestión Integral de Residuos Sólidos, consolidando un modelo replicable de simbiosis industrial que conecta generadores de residuos con transformadores especializados, fortaleciendo la innovación intersectorial y la sostenibilidad territorial. En este proceso, los </w:t>
      </w:r>
      <w:r w:rsidRPr="00773CF8">
        <w:rPr>
          <w:rFonts w:ascii="Arial" w:hAnsi="Arial" w:cs="Arial"/>
        </w:rPr>
        <w:lastRenderedPageBreak/>
        <w:t>subproductos plásticos industriales como película plástica impresa y otros residuos derivados de procesos productivos son valorizados y reincorporados en nuevas cadenas de valor, transformándose en ecopaneles, pupitres escolares, mesas de picnic, ecopuntos y mobiliario urbano. De esta manera, se extiende el ciclo de vida de los materiales, se reduce la presión sobre recursos fósiles y se promueve la responsabilidad extendida del productor, garantizando trazabilidad y beneficios ambientales y sociales tangibles.</w:t>
      </w:r>
    </w:p>
    <w:p w14:paraId="67664F0C" w14:textId="7D66C1A4" w:rsidR="004A5EE4" w:rsidRPr="00D55CE7" w:rsidRDefault="004A5EE4" w:rsidP="00031B50">
      <w:pPr>
        <w:jc w:val="both"/>
        <w:rPr>
          <w:rFonts w:ascii="Arial" w:hAnsi="Arial" w:cs="Arial"/>
        </w:rPr>
      </w:pPr>
      <w:r w:rsidRPr="00D55CE7">
        <w:rPr>
          <w:rFonts w:ascii="Arial" w:hAnsi="Arial" w:cs="Arial"/>
        </w:rPr>
        <w:t>Adicionalmente, se impulsa la cooperación intersectorial y se contribuye al cumplimiento de los lineamientos del PGAR 2024–2035, el PAC 2024–2027, porque permite aprovechar subproductos de</w:t>
      </w:r>
      <w:r w:rsidR="00031B50" w:rsidRPr="00D55CE7">
        <w:rPr>
          <w:rFonts w:ascii="Arial" w:hAnsi="Arial" w:cs="Arial"/>
        </w:rPr>
        <w:t xml:space="preserve">l sector industrial </w:t>
      </w:r>
      <w:r w:rsidRPr="00D55CE7">
        <w:rPr>
          <w:rFonts w:ascii="Arial" w:hAnsi="Arial" w:cs="Arial"/>
        </w:rPr>
        <w:t>dentro de esquemas de simbiosis industrial, contribuyendo a la extensión de la vida útil de los materiales y al cierre de su ciclo de vida. De esta manera, se transforman flujos de residuos industriales en insumos para soluciones ambientales, reduciendo la presión sobre los ecosistemas y generando valor agregado en los territorios. El proyecto no solo fortalece la circularidad y sostenibilidad del subsector industrial, sino que también impulsa la innovación intersectorial, la eficiencia en el uso de recursos y la construcción de beneficios sociales y económicos alineados con las políticas nacionales de economía circular y desarrollo sostenible.</w:t>
      </w:r>
    </w:p>
    <w:p w14:paraId="116D916F" w14:textId="60208D7C" w:rsidR="00167DF3" w:rsidRPr="00D55CE7" w:rsidRDefault="00167DF3" w:rsidP="00167DF3">
      <w:pPr>
        <w:jc w:val="both"/>
        <w:rPr>
          <w:rFonts w:ascii="Arial" w:hAnsi="Arial" w:cs="Arial"/>
        </w:rPr>
      </w:pPr>
      <w:r w:rsidRPr="00D55CE7">
        <w:rPr>
          <w:rFonts w:ascii="Arial" w:hAnsi="Arial" w:cs="Arial"/>
        </w:rPr>
        <w:t>Desde el contexto normativo se establece que la Ley 2232 de 2022 establece la eliminación progresiva de plásticos de un solo uso y la aplicación de impuestos que recaen sobre los productores, en este sentido el proyecto de aprovechamiento de los 30 toneladas mensuales de precortes plásticos limpios:</w:t>
      </w:r>
    </w:p>
    <w:p w14:paraId="3370FA69" w14:textId="77777777" w:rsidR="00167DF3" w:rsidRPr="00D55CE7" w:rsidRDefault="00167DF3" w:rsidP="000418D9">
      <w:pPr>
        <w:numPr>
          <w:ilvl w:val="0"/>
          <w:numId w:val="8"/>
        </w:numPr>
        <w:spacing w:before="100" w:beforeAutospacing="1" w:after="100" w:afterAutospacing="1" w:line="240" w:lineRule="auto"/>
        <w:rPr>
          <w:rFonts w:ascii="Arial" w:eastAsia="Times New Roman" w:hAnsi="Arial" w:cs="Arial"/>
          <w:lang w:eastAsia="es-CO"/>
        </w:rPr>
      </w:pPr>
      <w:r w:rsidRPr="00D55CE7">
        <w:rPr>
          <w:rFonts w:ascii="Arial" w:eastAsia="Times New Roman" w:hAnsi="Arial" w:cs="Arial"/>
          <w:lang w:eastAsia="es-CO"/>
        </w:rPr>
        <w:t>Genera trazabilidad y evidencia de cumplimiento frente a autoridades ambientales y tributarias.</w:t>
      </w:r>
    </w:p>
    <w:p w14:paraId="104352A2" w14:textId="77777777" w:rsidR="00167DF3" w:rsidRPr="00D55CE7" w:rsidRDefault="00167DF3" w:rsidP="000418D9">
      <w:pPr>
        <w:numPr>
          <w:ilvl w:val="0"/>
          <w:numId w:val="8"/>
        </w:numPr>
        <w:spacing w:before="100" w:beforeAutospacing="1" w:after="100" w:afterAutospacing="1" w:line="240" w:lineRule="auto"/>
        <w:rPr>
          <w:rFonts w:ascii="Arial" w:eastAsia="Times New Roman" w:hAnsi="Arial" w:cs="Arial"/>
          <w:lang w:eastAsia="es-CO"/>
        </w:rPr>
      </w:pPr>
      <w:r w:rsidRPr="00D55CE7">
        <w:rPr>
          <w:rFonts w:ascii="Arial" w:eastAsia="Times New Roman" w:hAnsi="Arial" w:cs="Arial"/>
          <w:lang w:eastAsia="es-CO"/>
        </w:rPr>
        <w:t>Evita sanciones y fortalece la reputación corporativa como actor responsable.</w:t>
      </w:r>
    </w:p>
    <w:p w14:paraId="01C5C515" w14:textId="6764AFEA" w:rsidR="00167DF3" w:rsidRPr="00D55CE7" w:rsidRDefault="00167DF3" w:rsidP="00773CF8">
      <w:pPr>
        <w:spacing w:before="100" w:beforeAutospacing="1" w:after="100" w:afterAutospacing="1" w:line="240" w:lineRule="auto"/>
        <w:jc w:val="both"/>
        <w:rPr>
          <w:rFonts w:ascii="Arial" w:eastAsia="Times New Roman" w:hAnsi="Arial" w:cs="Arial"/>
          <w:lang w:eastAsia="es-CO"/>
        </w:rPr>
      </w:pPr>
      <w:r w:rsidRPr="00D55CE7">
        <w:rPr>
          <w:rFonts w:ascii="Arial" w:eastAsia="Times New Roman" w:hAnsi="Arial" w:cs="Arial"/>
          <w:lang w:eastAsia="es-CO"/>
        </w:rPr>
        <w:t xml:space="preserve">En cuanto a la Responsabilidad extendida del </w:t>
      </w:r>
      <w:r w:rsidR="004B765F" w:rsidRPr="00D55CE7">
        <w:rPr>
          <w:rFonts w:ascii="Arial" w:eastAsia="Times New Roman" w:hAnsi="Arial" w:cs="Arial"/>
          <w:lang w:eastAsia="es-CO"/>
        </w:rPr>
        <w:t>productor, implica</w:t>
      </w:r>
      <w:r w:rsidRPr="00D55CE7">
        <w:rPr>
          <w:rFonts w:ascii="Arial" w:eastAsia="Times New Roman" w:hAnsi="Arial" w:cs="Arial"/>
          <w:lang w:eastAsia="es-CO"/>
        </w:rPr>
        <w:t xml:space="preserve"> que los productores deben asumir la gestión de los residuos derivados de sus procesos y empaques. Con el proyecto:</w:t>
      </w:r>
    </w:p>
    <w:p w14:paraId="1B265AE6" w14:textId="77777777" w:rsidR="00167DF3" w:rsidRPr="00D55CE7" w:rsidRDefault="00167DF3" w:rsidP="000418D9">
      <w:pPr>
        <w:numPr>
          <w:ilvl w:val="0"/>
          <w:numId w:val="9"/>
        </w:numPr>
        <w:spacing w:before="100" w:beforeAutospacing="1" w:after="100" w:afterAutospacing="1" w:line="240" w:lineRule="auto"/>
        <w:rPr>
          <w:rFonts w:ascii="Arial" w:eastAsia="Times New Roman" w:hAnsi="Arial" w:cs="Arial"/>
          <w:lang w:eastAsia="es-CO"/>
        </w:rPr>
      </w:pPr>
      <w:r w:rsidRPr="00D55CE7">
        <w:rPr>
          <w:rFonts w:ascii="Arial" w:eastAsia="Times New Roman" w:hAnsi="Arial" w:cs="Arial"/>
          <w:lang w:eastAsia="es-CO"/>
        </w:rPr>
        <w:t>Internaliza los costos ambientales, evitando que recaigan en gestores informales sin trazabilidad.</w:t>
      </w:r>
    </w:p>
    <w:p w14:paraId="2979D9BD" w14:textId="77777777" w:rsidR="00167DF3" w:rsidRPr="00D55CE7" w:rsidRDefault="00167DF3" w:rsidP="000418D9">
      <w:pPr>
        <w:numPr>
          <w:ilvl w:val="0"/>
          <w:numId w:val="9"/>
        </w:numPr>
        <w:spacing w:before="100" w:beforeAutospacing="1" w:after="100" w:afterAutospacing="1" w:line="240" w:lineRule="auto"/>
        <w:rPr>
          <w:rFonts w:ascii="Arial" w:eastAsia="Times New Roman" w:hAnsi="Arial" w:cs="Arial"/>
          <w:lang w:eastAsia="es-CO"/>
        </w:rPr>
      </w:pPr>
      <w:r w:rsidRPr="00D55CE7">
        <w:rPr>
          <w:rFonts w:ascii="Arial" w:eastAsia="Times New Roman" w:hAnsi="Arial" w:cs="Arial"/>
          <w:lang w:eastAsia="es-CO"/>
        </w:rPr>
        <w:t>Cierra el ciclo de los materiales, transformando residuos industriales en insumos para nuevas aplicaciones circulares.</w:t>
      </w:r>
    </w:p>
    <w:p w14:paraId="42A2EA46" w14:textId="77777777" w:rsidR="00167DF3" w:rsidRPr="00D55CE7" w:rsidRDefault="00167DF3" w:rsidP="000418D9">
      <w:pPr>
        <w:numPr>
          <w:ilvl w:val="0"/>
          <w:numId w:val="9"/>
        </w:numPr>
        <w:spacing w:before="100" w:beforeAutospacing="1" w:after="100" w:afterAutospacing="1" w:line="240" w:lineRule="auto"/>
        <w:rPr>
          <w:rFonts w:ascii="Arial" w:eastAsia="Times New Roman" w:hAnsi="Arial" w:cs="Arial"/>
          <w:lang w:eastAsia="es-CO"/>
        </w:rPr>
      </w:pPr>
      <w:r w:rsidRPr="00D55CE7">
        <w:rPr>
          <w:rFonts w:ascii="Arial" w:eastAsia="Times New Roman" w:hAnsi="Arial" w:cs="Arial"/>
          <w:lang w:eastAsia="es-CO"/>
        </w:rPr>
        <w:t>Fortalece cadenas de valor al vincular recicladores formales y empresas de transformación con procesos certificados.</w:t>
      </w:r>
    </w:p>
    <w:p w14:paraId="7F024542" w14:textId="77777777" w:rsidR="00167DF3" w:rsidRPr="00D55CE7" w:rsidRDefault="00167DF3" w:rsidP="00167DF3">
      <w:pPr>
        <w:spacing w:before="100" w:beforeAutospacing="1" w:after="100" w:afterAutospacing="1" w:line="240" w:lineRule="auto"/>
        <w:rPr>
          <w:rFonts w:ascii="Arial" w:eastAsia="Times New Roman" w:hAnsi="Arial" w:cs="Arial"/>
          <w:lang w:eastAsia="es-CO"/>
        </w:rPr>
      </w:pPr>
      <w:r w:rsidRPr="00D55CE7">
        <w:rPr>
          <w:rFonts w:ascii="Arial" w:eastAsia="Times New Roman" w:hAnsi="Arial" w:cs="Arial"/>
          <w:lang w:eastAsia="es-CO"/>
        </w:rPr>
        <w:t>El proyecto se justifica como una respuesta integral que:</w:t>
      </w:r>
    </w:p>
    <w:p w14:paraId="15280045" w14:textId="77777777" w:rsidR="00167DF3" w:rsidRPr="00D55CE7" w:rsidRDefault="00167DF3" w:rsidP="000418D9">
      <w:pPr>
        <w:numPr>
          <w:ilvl w:val="0"/>
          <w:numId w:val="10"/>
        </w:numPr>
        <w:spacing w:before="100" w:beforeAutospacing="1" w:after="100" w:afterAutospacing="1" w:line="240" w:lineRule="auto"/>
        <w:rPr>
          <w:rFonts w:ascii="Arial" w:eastAsia="Times New Roman" w:hAnsi="Arial" w:cs="Arial"/>
          <w:lang w:eastAsia="es-CO"/>
        </w:rPr>
      </w:pPr>
      <w:r w:rsidRPr="00D55CE7">
        <w:rPr>
          <w:rFonts w:ascii="Arial" w:eastAsia="Times New Roman" w:hAnsi="Arial" w:cs="Arial"/>
          <w:lang w:eastAsia="es-CO"/>
        </w:rPr>
        <w:t>Atiende la presión normativa (Ley 2232 e impuesto al plástico).</w:t>
      </w:r>
    </w:p>
    <w:p w14:paraId="3A9F2451" w14:textId="29883774" w:rsidR="00167DF3" w:rsidRPr="00D55CE7" w:rsidRDefault="00471C0A" w:rsidP="000418D9">
      <w:pPr>
        <w:numPr>
          <w:ilvl w:val="0"/>
          <w:numId w:val="10"/>
        </w:numPr>
        <w:spacing w:before="100" w:beforeAutospacing="1" w:after="100" w:afterAutospacing="1" w:line="240" w:lineRule="auto"/>
        <w:rPr>
          <w:rFonts w:ascii="Arial" w:eastAsia="Times New Roman" w:hAnsi="Arial" w:cs="Arial"/>
          <w:lang w:eastAsia="es-CO"/>
        </w:rPr>
      </w:pPr>
      <w:r>
        <w:rPr>
          <w:rFonts w:ascii="Arial" w:eastAsia="Times New Roman" w:hAnsi="Arial" w:cs="Arial"/>
          <w:lang w:eastAsia="es-CO"/>
        </w:rPr>
        <w:t>G</w:t>
      </w:r>
      <w:r w:rsidR="00167DF3" w:rsidRPr="00D55CE7">
        <w:rPr>
          <w:rFonts w:ascii="Arial" w:eastAsia="Times New Roman" w:hAnsi="Arial" w:cs="Arial"/>
          <w:lang w:eastAsia="es-CO"/>
        </w:rPr>
        <w:t>enera trazabilidad y transparencia.</w:t>
      </w:r>
    </w:p>
    <w:p w14:paraId="06411BAF" w14:textId="77777777" w:rsidR="00167DF3" w:rsidRPr="00D55CE7" w:rsidRDefault="00167DF3" w:rsidP="000418D9">
      <w:pPr>
        <w:numPr>
          <w:ilvl w:val="0"/>
          <w:numId w:val="10"/>
        </w:numPr>
        <w:spacing w:before="100" w:beforeAutospacing="1" w:after="100" w:afterAutospacing="1" w:line="240" w:lineRule="auto"/>
        <w:rPr>
          <w:rFonts w:ascii="Arial" w:eastAsia="Times New Roman" w:hAnsi="Arial" w:cs="Arial"/>
          <w:lang w:eastAsia="es-CO"/>
        </w:rPr>
      </w:pPr>
      <w:r w:rsidRPr="00D55CE7">
        <w:rPr>
          <w:rFonts w:ascii="Arial" w:eastAsia="Times New Roman" w:hAnsi="Arial" w:cs="Arial"/>
          <w:lang w:eastAsia="es-CO"/>
        </w:rPr>
        <w:t>Transforma un pasivo ambiental en un activo económico.</w:t>
      </w:r>
    </w:p>
    <w:p w14:paraId="0ACFBD67" w14:textId="77777777" w:rsidR="00167DF3" w:rsidRPr="00D55CE7" w:rsidRDefault="00167DF3" w:rsidP="000418D9">
      <w:pPr>
        <w:numPr>
          <w:ilvl w:val="0"/>
          <w:numId w:val="10"/>
        </w:numPr>
        <w:spacing w:before="100" w:beforeAutospacing="1" w:after="100" w:afterAutospacing="1" w:line="240" w:lineRule="auto"/>
        <w:rPr>
          <w:rFonts w:ascii="Arial" w:eastAsia="Times New Roman" w:hAnsi="Arial" w:cs="Arial"/>
          <w:lang w:eastAsia="es-CO"/>
        </w:rPr>
      </w:pPr>
      <w:r w:rsidRPr="00D55CE7">
        <w:rPr>
          <w:rFonts w:ascii="Arial" w:eastAsia="Times New Roman" w:hAnsi="Arial" w:cs="Arial"/>
          <w:lang w:eastAsia="es-CO"/>
        </w:rPr>
        <w:t>Fortalece la relación con clientes estratégicos que buscan soluciones circulares.</w:t>
      </w:r>
    </w:p>
    <w:p w14:paraId="0243AE8F" w14:textId="69C41EA0" w:rsidR="006C6DFD" w:rsidRDefault="00773CF8" w:rsidP="00773CF8">
      <w:pPr>
        <w:jc w:val="both"/>
        <w:rPr>
          <w:rFonts w:ascii="Arial" w:eastAsia="Times New Roman" w:hAnsi="Arial" w:cs="Arial"/>
          <w:lang w:eastAsia="es-CO"/>
        </w:rPr>
      </w:pPr>
      <w:r w:rsidRPr="00773CF8">
        <w:rPr>
          <w:rFonts w:ascii="Arial" w:eastAsia="Times New Roman" w:hAnsi="Arial" w:cs="Arial"/>
          <w:lang w:eastAsia="es-CO"/>
        </w:rPr>
        <w:t xml:space="preserve">En síntesis, el proyecto representa una estrategia integral que convierte los subproductos plásticos en soluciones sostenibles de alto valor, articulando innovación tecnológica, cumplimiento normativo y responsabilidad social empresarial. Al fortalecer la simbiosis industrial y la colaboración con clientes estratégicos, se consolida un modelo replicable de economía circular que no solo reduce </w:t>
      </w:r>
      <w:r w:rsidRPr="00773CF8">
        <w:rPr>
          <w:rFonts w:ascii="Arial" w:eastAsia="Times New Roman" w:hAnsi="Arial" w:cs="Arial"/>
          <w:lang w:eastAsia="es-CO"/>
        </w:rPr>
        <w:lastRenderedPageBreak/>
        <w:t>impactos ambientales, sino que también genera beneficios económicos y sociales tangibles para el territorio.</w:t>
      </w:r>
    </w:p>
    <w:bookmarkEnd w:id="10"/>
    <w:p w14:paraId="49909EE0" w14:textId="77777777" w:rsidR="00471C0A" w:rsidRPr="00773CF8" w:rsidRDefault="00471C0A" w:rsidP="00773CF8">
      <w:pPr>
        <w:jc w:val="both"/>
        <w:rPr>
          <w:rFonts w:eastAsia="Times New Roman"/>
          <w:lang w:eastAsia="es-CO"/>
        </w:rPr>
      </w:pPr>
    </w:p>
    <w:p w14:paraId="495FE9FF" w14:textId="1B968A0C" w:rsidR="00B52FCB" w:rsidRPr="00D55CE7" w:rsidRDefault="00B52FCB" w:rsidP="000418D9">
      <w:pPr>
        <w:pStyle w:val="Ttulo1"/>
        <w:numPr>
          <w:ilvl w:val="0"/>
          <w:numId w:val="2"/>
        </w:numPr>
        <w:ind w:left="360"/>
        <w:jc w:val="left"/>
        <w:rPr>
          <w:rStyle w:val="Ttulo1Car"/>
          <w:rFonts w:ascii="Arial" w:hAnsi="Arial"/>
          <w:color w:val="000000" w:themeColor="text1"/>
          <w:sz w:val="22"/>
          <w:szCs w:val="22"/>
        </w:rPr>
      </w:pPr>
      <w:r w:rsidRPr="00D55CE7">
        <w:rPr>
          <w:rStyle w:val="Ttulo1Car"/>
          <w:rFonts w:ascii="Arial" w:hAnsi="Arial"/>
          <w:b/>
          <w:bCs/>
          <w:color w:val="000000" w:themeColor="text1"/>
          <w:sz w:val="22"/>
          <w:szCs w:val="22"/>
        </w:rPr>
        <w:t>OBJETIVOS</w:t>
      </w:r>
      <w:bookmarkEnd w:id="3"/>
      <w:r w:rsidR="004123EC" w:rsidRPr="00D55CE7">
        <w:rPr>
          <w:rStyle w:val="Ttulo1Car"/>
          <w:rFonts w:ascii="Arial" w:hAnsi="Arial"/>
          <w:b/>
          <w:bCs/>
          <w:color w:val="000000" w:themeColor="text1"/>
          <w:sz w:val="22"/>
          <w:szCs w:val="22"/>
        </w:rPr>
        <w:t xml:space="preserve"> </w:t>
      </w:r>
    </w:p>
    <w:p w14:paraId="0CD7AA53" w14:textId="1EC23A2D" w:rsidR="00C13498" w:rsidRPr="00D55CE7" w:rsidRDefault="00C13498" w:rsidP="00C13498">
      <w:pPr>
        <w:pStyle w:val="Descripcin"/>
        <w:jc w:val="center"/>
        <w:rPr>
          <w:rFonts w:ascii="Arial" w:hAnsi="Arial" w:cs="Arial"/>
          <w:sz w:val="22"/>
          <w:szCs w:val="22"/>
        </w:rPr>
      </w:pPr>
      <w:r w:rsidRPr="00D55CE7">
        <w:rPr>
          <w:rFonts w:ascii="Arial" w:hAnsi="Arial" w:cs="Arial"/>
          <w:sz w:val="22"/>
          <w:szCs w:val="22"/>
        </w:rPr>
        <w:t>Ilustración. Árbol de objetivos</w:t>
      </w:r>
    </w:p>
    <w:p w14:paraId="55BD8BBF" w14:textId="3F7B6509" w:rsidR="00A07C07" w:rsidRPr="00D55CE7" w:rsidRDefault="00A07C07" w:rsidP="00A07C07">
      <w:pPr>
        <w:rPr>
          <w:rFonts w:ascii="Arial" w:hAnsi="Arial" w:cs="Arial"/>
          <w:b/>
          <w:bCs/>
        </w:rPr>
      </w:pPr>
    </w:p>
    <w:p w14:paraId="63A6FE38" w14:textId="6D548D85" w:rsidR="00A07C07" w:rsidRPr="00D55CE7" w:rsidRDefault="00153224" w:rsidP="00A07C07">
      <w:pPr>
        <w:rPr>
          <w:rFonts w:ascii="Arial" w:hAnsi="Arial" w:cs="Arial"/>
          <w:b/>
          <w:bCs/>
        </w:rPr>
      </w:pPr>
      <w:r w:rsidRPr="00D55CE7">
        <w:rPr>
          <w:rFonts w:ascii="Arial" w:hAnsi="Arial" w:cs="Arial"/>
          <w:noProof/>
        </w:rPr>
        <mc:AlternateContent>
          <mc:Choice Requires="wps">
            <w:drawing>
              <wp:anchor distT="0" distB="0" distL="114300" distR="114300" simplePos="0" relativeHeight="251707392" behindDoc="0" locked="0" layoutInCell="1" allowOverlap="1" wp14:anchorId="19A6C57C" wp14:editId="583BF119">
                <wp:simplePos x="0" y="0"/>
                <wp:positionH relativeFrom="margin">
                  <wp:posOffset>966470</wp:posOffset>
                </wp:positionH>
                <wp:positionV relativeFrom="paragraph">
                  <wp:posOffset>84455</wp:posOffset>
                </wp:positionV>
                <wp:extent cx="1347470" cy="1409700"/>
                <wp:effectExtent l="0" t="0" r="24130" b="19050"/>
                <wp:wrapNone/>
                <wp:docPr id="33" name="Rectángulo: esquinas diagonales redondeadas 33"/>
                <wp:cNvGraphicFramePr/>
                <a:graphic xmlns:a="http://schemas.openxmlformats.org/drawingml/2006/main">
                  <a:graphicData uri="http://schemas.microsoft.com/office/word/2010/wordprocessingShape">
                    <wps:wsp>
                      <wps:cNvSpPr/>
                      <wps:spPr>
                        <a:xfrm>
                          <a:off x="0" y="0"/>
                          <a:ext cx="1347470" cy="1409700"/>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41FFB3CF" w14:textId="77777777" w:rsidR="00153224" w:rsidRPr="00153224" w:rsidRDefault="00153224" w:rsidP="00153224">
                            <w:pPr>
                              <w:rPr>
                                <w:rFonts w:ascii="Arial" w:hAnsi="Arial" w:cs="Arial"/>
                                <w:sz w:val="18"/>
                                <w:szCs w:val="18"/>
                              </w:rPr>
                            </w:pPr>
                            <w:r w:rsidRPr="00153224">
                              <w:rPr>
                                <w:rFonts w:ascii="Arial" w:hAnsi="Arial" w:cs="Arial"/>
                                <w:sz w:val="18"/>
                                <w:szCs w:val="18"/>
                              </w:rPr>
                              <w:t xml:space="preserve">Consolidar un modelo de economía circular, que reduzca la presión sobre recursos vírgenes y optimice el uso de subproductos </w:t>
                            </w:r>
                          </w:p>
                          <w:p w14:paraId="74E90D27" w14:textId="77777777" w:rsidR="00A07C07" w:rsidRPr="00186D44" w:rsidRDefault="00A07C07" w:rsidP="00A07C07">
                            <w:pPr>
                              <w:jc w:val="both"/>
                              <w:rPr>
                                <w:rFonts w:cstheme="minorHAnsi"/>
                                <w:sz w:val="20"/>
                                <w:szCs w:val="20"/>
                                <w:lang w:val="es-MX"/>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A6C57C" id="Rectángulo: esquinas diagonales redondeadas 33" o:spid="_x0000_s1048" style="position:absolute;margin-left:76.1pt;margin-top:6.65pt;width:106.1pt;height:111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1347470,14097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" adj="-11796480,,5400" path="m224583,l1347470,r,l1347470,1185117v,124034,-100549,224583,-224583,224583l,1409700r,l,224583c,100549,100549,,224583,xe" fillcolor="white [3201]" strokecolor="#70ad47 [3209]" strokeweight="1pt">
                <v:stroke joinstyle="miter"/>
                <v:formulas/>
                <v:path arrowok="t" o:connecttype="custom" o:connectlocs="224583,0;1347470,0;1347470,0;1347470,1185117;1122887,1409700;0,1409700;0,1409700;0,224583;224583,0" o:connectangles="0,0,0,0,0,0,0,0,0" textboxrect="0,0,1347470,1409700"/>
                <v:textbox>
                  <w:txbxContent>
                    <w:p w14:paraId="41FFB3CF" w14:textId="77777777" w:rsidR="00153224" w:rsidRPr="00153224" w:rsidRDefault="00153224" w:rsidP="00153224">
                      <w:pPr>
                        <w:rPr>
                          <w:rFonts w:ascii="Arial" w:hAnsi="Arial" w:cs="Arial"/>
                          <w:sz w:val="18"/>
                          <w:szCs w:val="18"/>
                        </w:rPr>
                      </w:pPr>
                      <w:r w:rsidRPr="00153224">
                        <w:rPr>
                          <w:rFonts w:ascii="Arial" w:hAnsi="Arial" w:cs="Arial"/>
                          <w:sz w:val="18"/>
                          <w:szCs w:val="18"/>
                        </w:rPr>
                        <w:t xml:space="preserve">Consolidar un modelo de economía circular, que reduzca la presión sobre recursos vírgenes y optimice el uso de subproductos </w:t>
                      </w:r>
                    </w:p>
                    <w:p w14:paraId="74E90D27" w14:textId="77777777" w:rsidR="00A07C07" w:rsidRPr="00186D44" w:rsidRDefault="00A07C07" w:rsidP="00A07C07">
                      <w:pPr>
                        <w:jc w:val="both"/>
                        <w:rPr>
                          <w:rFonts w:cstheme="minorHAnsi"/>
                          <w:sz w:val="20"/>
                          <w:szCs w:val="20"/>
                          <w:lang w:val="es-MX"/>
                        </w:rPr>
                      </w:pPr>
                    </w:p>
                  </w:txbxContent>
                </v:textbox>
                <w10:wrap anchorx="margin"/>
              </v:shape>
            </w:pict>
          </mc:Fallback>
        </mc:AlternateContent>
      </w:r>
      <w:r w:rsidR="00C13498" w:rsidRPr="00D55CE7">
        <w:rPr>
          <w:rFonts w:ascii="Arial" w:hAnsi="Arial" w:cs="Arial"/>
          <w:noProof/>
        </w:rPr>
        <mc:AlternateContent>
          <mc:Choice Requires="wps">
            <w:drawing>
              <wp:anchor distT="0" distB="0" distL="114300" distR="114300" simplePos="0" relativeHeight="251708416" behindDoc="0" locked="0" layoutInCell="1" allowOverlap="1" wp14:anchorId="598FA6D8" wp14:editId="18E38B05">
                <wp:simplePos x="0" y="0"/>
                <wp:positionH relativeFrom="margin">
                  <wp:posOffset>2438133</wp:posOffset>
                </wp:positionH>
                <wp:positionV relativeFrom="paragraph">
                  <wp:posOffset>86159</wp:posOffset>
                </wp:positionV>
                <wp:extent cx="1899084" cy="1263316"/>
                <wp:effectExtent l="0" t="0" r="25400" b="13335"/>
                <wp:wrapNone/>
                <wp:docPr id="34" name="Rectángulo: esquinas diagonales redondeadas 34"/>
                <wp:cNvGraphicFramePr/>
                <a:graphic xmlns:a="http://schemas.openxmlformats.org/drawingml/2006/main">
                  <a:graphicData uri="http://schemas.microsoft.com/office/word/2010/wordprocessingShape">
                    <wps:wsp>
                      <wps:cNvSpPr/>
                      <wps:spPr>
                        <a:xfrm>
                          <a:off x="0" y="0"/>
                          <a:ext cx="1899084" cy="1263316"/>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70F8DBFD" w14:textId="77777777" w:rsidR="00153224" w:rsidRPr="00153224" w:rsidRDefault="00153224" w:rsidP="00153224">
                            <w:pPr>
                              <w:jc w:val="both"/>
                              <w:rPr>
                                <w:rFonts w:ascii="Arial" w:hAnsi="Arial" w:cs="Arial"/>
                                <w:sz w:val="18"/>
                                <w:szCs w:val="18"/>
                              </w:rPr>
                            </w:pPr>
                            <w:r w:rsidRPr="00153224">
                              <w:rPr>
                                <w:rFonts w:ascii="Arial" w:hAnsi="Arial" w:cs="Arial"/>
                                <w:sz w:val="18"/>
                                <w:szCs w:val="18"/>
                              </w:rPr>
                              <w:t xml:space="preserve">Generar soluciones constructivas sostenibles que amplíen las posibilidades de aplicación de los ecopaneles. </w:t>
                            </w:r>
                          </w:p>
                          <w:p w14:paraId="15AE5464" w14:textId="3E4B7CA0" w:rsidR="00C13498" w:rsidRPr="00C13498" w:rsidRDefault="00C13498" w:rsidP="00A07C07">
                            <w:pPr>
                              <w:jc w:val="both"/>
                              <w:rPr>
                                <w:rFonts w:ascii="Arial" w:hAnsi="Arial" w:cs="Arial"/>
                                <w:sz w:val="18"/>
                                <w:szCs w:val="18"/>
                                <w:lang w:val="es-MX"/>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8FA6D8" id="Rectángulo: esquinas diagonales redondeadas 34" o:spid="_x0000_s1049" style="position:absolute;margin-left:192pt;margin-top:6.8pt;width:149.55pt;height:99.45p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1899084,126331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" adj="-11796480,,5400" path="m210557,l1899084,r,l1899084,1052759v,116287,-94270,210557,-210557,210557l,1263316r,l,210557c,94270,94270,,210557,xe" fillcolor="white [3201]" strokecolor="#70ad47 [3209]" strokeweight="1pt">
                <v:stroke joinstyle="miter"/>
                <v:formulas/>
                <v:path arrowok="t" o:connecttype="custom" o:connectlocs="210557,0;1899084,0;1899084,0;1899084,1052759;1688527,1263316;0,1263316;0,1263316;0,210557;210557,0" o:connectangles="0,0,0,0,0,0,0,0,0" textboxrect="0,0,1899084,1263316"/>
                <v:textbox>
                  <w:txbxContent>
                    <w:p w14:paraId="70F8DBFD" w14:textId="77777777" w:rsidR="00153224" w:rsidRPr="00153224" w:rsidRDefault="00153224" w:rsidP="00153224">
                      <w:pPr>
                        <w:jc w:val="both"/>
                        <w:rPr>
                          <w:rFonts w:ascii="Arial" w:hAnsi="Arial" w:cs="Arial"/>
                          <w:sz w:val="18"/>
                          <w:szCs w:val="18"/>
                        </w:rPr>
                      </w:pPr>
                      <w:r w:rsidRPr="00153224">
                        <w:rPr>
                          <w:rFonts w:ascii="Arial" w:hAnsi="Arial" w:cs="Arial"/>
                          <w:sz w:val="18"/>
                          <w:szCs w:val="18"/>
                        </w:rPr>
                        <w:t xml:space="preserve">Generar soluciones constructivas sostenibles que amplíen las posibilidades de aplicación de los ecopaneles. </w:t>
                      </w:r>
                    </w:p>
                    <w:p w14:paraId="15AE5464" w14:textId="3E4B7CA0" w:rsidR="00C13498" w:rsidRPr="00C13498" w:rsidRDefault="00C13498" w:rsidP="00A07C07">
                      <w:pPr>
                        <w:jc w:val="both"/>
                        <w:rPr>
                          <w:rFonts w:ascii="Arial" w:hAnsi="Arial" w:cs="Arial"/>
                          <w:sz w:val="18"/>
                          <w:szCs w:val="18"/>
                          <w:lang w:val="es-MX"/>
                        </w:rPr>
                      </w:pPr>
                    </w:p>
                  </w:txbxContent>
                </v:textbox>
                <w10:wrap anchorx="margin"/>
              </v:shape>
            </w:pict>
          </mc:Fallback>
        </mc:AlternateContent>
      </w:r>
      <w:r w:rsidR="00C13498" w:rsidRPr="00D55CE7">
        <w:rPr>
          <w:rFonts w:ascii="Arial" w:hAnsi="Arial" w:cs="Arial"/>
          <w:noProof/>
        </w:rPr>
        <mc:AlternateContent>
          <mc:Choice Requires="wps">
            <w:drawing>
              <wp:anchor distT="0" distB="0" distL="114300" distR="114300" simplePos="0" relativeHeight="251709440" behindDoc="0" locked="0" layoutInCell="1" allowOverlap="1" wp14:anchorId="7B16D9CB" wp14:editId="7D97E7AE">
                <wp:simplePos x="0" y="0"/>
                <wp:positionH relativeFrom="margin">
                  <wp:posOffset>4567890</wp:posOffset>
                </wp:positionH>
                <wp:positionV relativeFrom="paragraph">
                  <wp:posOffset>49630</wp:posOffset>
                </wp:positionV>
                <wp:extent cx="1911985" cy="1245235"/>
                <wp:effectExtent l="0" t="0" r="12065" b="12065"/>
                <wp:wrapNone/>
                <wp:docPr id="31" name="Rectángulo: esquinas diagonales redondeadas 31"/>
                <wp:cNvGraphicFramePr/>
                <a:graphic xmlns:a="http://schemas.openxmlformats.org/drawingml/2006/main">
                  <a:graphicData uri="http://schemas.microsoft.com/office/word/2010/wordprocessingShape">
                    <wps:wsp>
                      <wps:cNvSpPr/>
                      <wps:spPr>
                        <a:xfrm>
                          <a:off x="0" y="0"/>
                          <a:ext cx="1911985" cy="1245235"/>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24C4866C" w14:textId="77777777" w:rsidR="00153224" w:rsidRPr="00153224" w:rsidRDefault="00153224" w:rsidP="00153224">
                            <w:pPr>
                              <w:rPr>
                                <w:rFonts w:ascii="Arial" w:hAnsi="Arial" w:cs="Arial"/>
                                <w:sz w:val="18"/>
                                <w:szCs w:val="18"/>
                              </w:rPr>
                            </w:pPr>
                            <w:r w:rsidRPr="00153224">
                              <w:rPr>
                                <w:rFonts w:ascii="Arial" w:hAnsi="Arial" w:cs="Arial"/>
                                <w:sz w:val="18"/>
                                <w:szCs w:val="18"/>
                              </w:rPr>
                              <w:t>Incrementar la competitividad mediante la disponibilidad de productos innovadores que extienden los ciclos de uso de materiales reciclados.</w:t>
                            </w:r>
                          </w:p>
                          <w:p w14:paraId="74F51F02" w14:textId="77777777" w:rsidR="00C13498" w:rsidRDefault="00C13498" w:rsidP="00A07C07">
                            <w:pPr>
                              <w:jc w:val="both"/>
                              <w:rPr>
                                <w:rFonts w:ascii="Arial" w:hAnsi="Arial" w:cs="Arial"/>
                                <w:sz w:val="18"/>
                                <w:szCs w:val="18"/>
                                <w:lang w:val="es-MX"/>
                              </w:rPr>
                            </w:pPr>
                          </w:p>
                          <w:p w14:paraId="573F112B" w14:textId="77777777" w:rsidR="00C13498" w:rsidRPr="006C6DFD" w:rsidRDefault="00C13498" w:rsidP="00A07C07">
                            <w:pPr>
                              <w:jc w:val="both"/>
                              <w:rPr>
                                <w:rFonts w:ascii="Arial" w:hAnsi="Arial" w:cs="Arial"/>
                                <w:sz w:val="18"/>
                                <w:szCs w:val="18"/>
                              </w:rPr>
                            </w:pPr>
                          </w:p>
                          <w:p w14:paraId="36747FA3" w14:textId="77777777" w:rsidR="00A07C07" w:rsidRPr="00594707" w:rsidRDefault="00A07C07" w:rsidP="00A07C07">
                            <w:pPr>
                              <w:jc w:val="both"/>
                              <w:rPr>
                                <w:rFonts w:ascii="Arial" w:hAnsi="Arial" w:cs="Arial"/>
                                <w:sz w:val="20"/>
                                <w:szCs w:val="20"/>
                                <w:lang w:val="es-MX"/>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16D9CB" id="Rectángulo: esquinas diagonales redondeadas 31" o:spid="_x0000_s1050" style="position:absolute;margin-left:359.7pt;margin-top:3.9pt;width:150.55pt;height:98.05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1911985,124523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" adj="-11796480,,5400" path="m207543,l1911985,r,l1911985,1037692v,114623,-92920,207543,-207543,207543l,1245235r,l,207543c,92920,92920,,207543,xe" fillcolor="white [3201]" strokecolor="#70ad47 [3209]" strokeweight="1pt">
                <v:stroke joinstyle="miter"/>
                <v:formulas/>
                <v:path arrowok="t" o:connecttype="custom" o:connectlocs="207543,0;1911985,0;1911985,0;1911985,1037692;1704442,1245235;0,1245235;0,1245235;0,207543;207543,0" o:connectangles="0,0,0,0,0,0,0,0,0" textboxrect="0,0,1911985,1245235"/>
                <v:textbox>
                  <w:txbxContent>
                    <w:p w14:paraId="24C4866C" w14:textId="77777777" w:rsidR="00153224" w:rsidRPr="00153224" w:rsidRDefault="00153224" w:rsidP="00153224">
                      <w:pPr>
                        <w:rPr>
                          <w:rFonts w:ascii="Arial" w:hAnsi="Arial" w:cs="Arial"/>
                          <w:sz w:val="18"/>
                          <w:szCs w:val="18"/>
                        </w:rPr>
                      </w:pPr>
                      <w:r w:rsidRPr="00153224">
                        <w:rPr>
                          <w:rFonts w:ascii="Arial" w:hAnsi="Arial" w:cs="Arial"/>
                          <w:sz w:val="18"/>
                          <w:szCs w:val="18"/>
                        </w:rPr>
                        <w:t>Incrementar la competitividad mediante la disponibilidad de productos innovadores que extienden los ciclos de uso de materiales reciclados.</w:t>
                      </w:r>
                    </w:p>
                    <w:p w14:paraId="74F51F02" w14:textId="77777777" w:rsidR="00C13498" w:rsidRDefault="00C13498" w:rsidP="00A07C07">
                      <w:pPr>
                        <w:jc w:val="both"/>
                        <w:rPr>
                          <w:rFonts w:ascii="Arial" w:hAnsi="Arial" w:cs="Arial"/>
                          <w:sz w:val="18"/>
                          <w:szCs w:val="18"/>
                          <w:lang w:val="es-MX"/>
                        </w:rPr>
                      </w:pPr>
                    </w:p>
                    <w:p w14:paraId="573F112B" w14:textId="77777777" w:rsidR="00C13498" w:rsidRPr="006C6DFD" w:rsidRDefault="00C13498" w:rsidP="00A07C07">
                      <w:pPr>
                        <w:jc w:val="both"/>
                        <w:rPr>
                          <w:rFonts w:ascii="Arial" w:hAnsi="Arial" w:cs="Arial"/>
                          <w:sz w:val="18"/>
                          <w:szCs w:val="18"/>
                        </w:rPr>
                      </w:pPr>
                    </w:p>
                    <w:p w14:paraId="36747FA3" w14:textId="77777777" w:rsidR="00A07C07" w:rsidRPr="00594707" w:rsidRDefault="00A07C07" w:rsidP="00A07C07">
                      <w:pPr>
                        <w:jc w:val="both"/>
                        <w:rPr>
                          <w:rFonts w:ascii="Arial" w:hAnsi="Arial" w:cs="Arial"/>
                          <w:sz w:val="20"/>
                          <w:szCs w:val="20"/>
                          <w:lang w:val="es-MX"/>
                        </w:rPr>
                      </w:pPr>
                    </w:p>
                  </w:txbxContent>
                </v:textbox>
                <w10:wrap anchorx="margin"/>
              </v:shape>
            </w:pict>
          </mc:Fallback>
        </mc:AlternateContent>
      </w:r>
      <w:r w:rsidR="00A07C07" w:rsidRPr="00D55CE7">
        <w:rPr>
          <w:rFonts w:ascii="Arial" w:hAnsi="Arial" w:cs="Arial"/>
          <w:noProof/>
        </w:rPr>
        <mc:AlternateContent>
          <mc:Choice Requires="wps">
            <w:drawing>
              <wp:anchor distT="0" distB="0" distL="114300" distR="114300" simplePos="0" relativeHeight="251706368" behindDoc="0" locked="0" layoutInCell="1" allowOverlap="1" wp14:anchorId="562C79F4" wp14:editId="4E195F97">
                <wp:simplePos x="0" y="0"/>
                <wp:positionH relativeFrom="margin">
                  <wp:posOffset>31014</wp:posOffset>
                </wp:positionH>
                <wp:positionV relativeFrom="paragraph">
                  <wp:posOffset>86928</wp:posOffset>
                </wp:positionV>
                <wp:extent cx="876300" cy="1308100"/>
                <wp:effectExtent l="0" t="0" r="19050" b="25400"/>
                <wp:wrapNone/>
                <wp:docPr id="32" name="Rectángulo: esquinas diagonales redondeadas 32"/>
                <wp:cNvGraphicFramePr/>
                <a:graphic xmlns:a="http://schemas.openxmlformats.org/drawingml/2006/main">
                  <a:graphicData uri="http://schemas.microsoft.com/office/word/2010/wordprocessingShape">
                    <wps:wsp>
                      <wps:cNvSpPr/>
                      <wps:spPr>
                        <a:xfrm>
                          <a:off x="0" y="0"/>
                          <a:ext cx="876300" cy="1308100"/>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2E515A18" w14:textId="1EDA75B1" w:rsidR="00A07C07" w:rsidRPr="00C13498" w:rsidRDefault="00254234" w:rsidP="00A07C07">
                            <w:pPr>
                              <w:jc w:val="center"/>
                              <w:rPr>
                                <w:rFonts w:ascii="Arial" w:hAnsi="Arial" w:cs="Arial"/>
                                <w:sz w:val="18"/>
                                <w:szCs w:val="18"/>
                                <w:lang w:val="es-MX"/>
                              </w:rPr>
                            </w:pPr>
                            <w:r w:rsidRPr="00C13498">
                              <w:rPr>
                                <w:rFonts w:ascii="Arial" w:hAnsi="Arial" w:cs="Arial"/>
                                <w:sz w:val="18"/>
                                <w:szCs w:val="18"/>
                              </w:rPr>
                              <w:t>Fines</w:t>
                            </w:r>
                            <w:r w:rsidR="00A07C07" w:rsidRPr="00C13498">
                              <w:rPr>
                                <w:rFonts w:ascii="Arial" w:hAnsi="Arial" w:cs="Arial"/>
                                <w:sz w:val="18"/>
                                <w:szCs w:val="18"/>
                              </w:rPr>
                              <w:t xml:space="preserve"> indirectos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2C79F4" id="Rectángulo: esquinas diagonales redondeadas 32" o:spid="_x0000_s1051" style="position:absolute;margin-left:2.45pt;margin-top:6.85pt;width:69pt;height:103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876300,13081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" adj="-11796480,,5400" path="m146053,l876300,r,l876300,1162047v,80663,-65390,146053,-146053,146053l,1308100r,l,146053c,65390,65390,,146053,xe" fillcolor="white [3201]" strokecolor="#70ad47 [3209]" strokeweight="1pt">
                <v:stroke joinstyle="miter"/>
                <v:formulas/>
                <v:path arrowok="t" o:connecttype="custom" o:connectlocs="146053,0;876300,0;876300,0;876300,1162047;730247,1308100;0,1308100;0,1308100;0,146053;146053,0" o:connectangles="0,0,0,0,0,0,0,0,0" textboxrect="0,0,876300,1308100"/>
                <v:textbox>
                  <w:txbxContent>
                    <w:p w14:paraId="2E515A18" w14:textId="1EDA75B1" w:rsidR="00A07C07" w:rsidRPr="00C13498" w:rsidRDefault="00254234" w:rsidP="00A07C07">
                      <w:pPr>
                        <w:jc w:val="center"/>
                        <w:rPr>
                          <w:rFonts w:ascii="Arial" w:hAnsi="Arial" w:cs="Arial"/>
                          <w:sz w:val="18"/>
                          <w:szCs w:val="18"/>
                          <w:lang w:val="es-MX"/>
                        </w:rPr>
                      </w:pPr>
                      <w:r w:rsidRPr="00C13498">
                        <w:rPr>
                          <w:rFonts w:ascii="Arial" w:hAnsi="Arial" w:cs="Arial"/>
                          <w:sz w:val="18"/>
                          <w:szCs w:val="18"/>
                        </w:rPr>
                        <w:t>Fines</w:t>
                      </w:r>
                      <w:r w:rsidR="00A07C07" w:rsidRPr="00C13498">
                        <w:rPr>
                          <w:rFonts w:ascii="Arial" w:hAnsi="Arial" w:cs="Arial"/>
                          <w:sz w:val="18"/>
                          <w:szCs w:val="18"/>
                        </w:rPr>
                        <w:t xml:space="preserve"> indirectos   </w:t>
                      </w:r>
                    </w:p>
                  </w:txbxContent>
                </v:textbox>
                <w10:wrap anchorx="margin"/>
              </v:shape>
            </w:pict>
          </mc:Fallback>
        </mc:AlternateContent>
      </w:r>
    </w:p>
    <w:p w14:paraId="18739066" w14:textId="77777777" w:rsidR="00A07C07" w:rsidRPr="00D55CE7" w:rsidRDefault="00A07C07" w:rsidP="00A07C07">
      <w:pPr>
        <w:pStyle w:val="Ttulo1"/>
        <w:numPr>
          <w:ilvl w:val="0"/>
          <w:numId w:val="0"/>
        </w:numPr>
        <w:jc w:val="left"/>
        <w:rPr>
          <w:rStyle w:val="Ttulo1Car"/>
          <w:rFonts w:ascii="Arial" w:hAnsi="Arial"/>
          <w:b/>
          <w:bCs/>
          <w:color w:val="000000" w:themeColor="text1"/>
          <w:sz w:val="22"/>
          <w:szCs w:val="22"/>
        </w:rPr>
      </w:pPr>
    </w:p>
    <w:p w14:paraId="24775BAB" w14:textId="77777777" w:rsidR="00A07C07" w:rsidRPr="00D55CE7" w:rsidRDefault="00A07C07" w:rsidP="00A07C07">
      <w:pPr>
        <w:ind w:left="-218" w:right="-140"/>
        <w:rPr>
          <w:rFonts w:ascii="Arial" w:hAnsi="Arial" w:cs="Arial"/>
          <w:lang w:val="es-MX"/>
        </w:rPr>
      </w:pPr>
      <w:r w:rsidRPr="00D55CE7">
        <w:rPr>
          <w:rFonts w:ascii="Arial" w:hAnsi="Arial" w:cs="Arial"/>
        </w:rPr>
        <w:t xml:space="preserve">   </w:t>
      </w:r>
    </w:p>
    <w:p w14:paraId="120474F5" w14:textId="77777777" w:rsidR="00A07C07" w:rsidRPr="00D55CE7" w:rsidRDefault="00A07C07" w:rsidP="00A07C07">
      <w:pPr>
        <w:rPr>
          <w:rFonts w:ascii="Arial" w:hAnsi="Arial" w:cs="Arial"/>
          <w:lang w:val="es-MX"/>
        </w:rPr>
      </w:pPr>
    </w:p>
    <w:p w14:paraId="50079992" w14:textId="77777777" w:rsidR="00A07C07" w:rsidRPr="00D55CE7" w:rsidRDefault="00A07C07" w:rsidP="00A07C07">
      <w:pPr>
        <w:rPr>
          <w:rFonts w:ascii="Arial" w:hAnsi="Arial" w:cs="Arial"/>
        </w:rPr>
      </w:pPr>
    </w:p>
    <w:p w14:paraId="4E9B4337" w14:textId="77777777" w:rsidR="00A07C07" w:rsidRPr="00D55CE7" w:rsidRDefault="00A07C07" w:rsidP="00A07C07">
      <w:pPr>
        <w:rPr>
          <w:rFonts w:ascii="Arial" w:hAnsi="Arial" w:cs="Arial"/>
        </w:rPr>
      </w:pPr>
    </w:p>
    <w:p w14:paraId="356E7244" w14:textId="3ECA9EA2" w:rsidR="00A07C07" w:rsidRPr="00D55CE7" w:rsidRDefault="00C13498" w:rsidP="00A07C07">
      <w:pPr>
        <w:rPr>
          <w:rFonts w:ascii="Arial" w:hAnsi="Arial" w:cs="Arial"/>
        </w:rPr>
      </w:pPr>
      <w:r w:rsidRPr="00D55CE7">
        <w:rPr>
          <w:rFonts w:ascii="Arial" w:hAnsi="Arial" w:cs="Arial"/>
          <w:noProof/>
        </w:rPr>
        <mc:AlternateContent>
          <mc:Choice Requires="wps">
            <w:drawing>
              <wp:anchor distT="0" distB="0" distL="114300" distR="114300" simplePos="0" relativeHeight="251703296" behindDoc="0" locked="0" layoutInCell="1" allowOverlap="1" wp14:anchorId="3C714717" wp14:editId="63DE6FC5">
                <wp:simplePos x="0" y="0"/>
                <wp:positionH relativeFrom="margin">
                  <wp:posOffset>1036320</wp:posOffset>
                </wp:positionH>
                <wp:positionV relativeFrom="paragraph">
                  <wp:posOffset>133484</wp:posOffset>
                </wp:positionV>
                <wp:extent cx="5384800" cy="577516"/>
                <wp:effectExtent l="0" t="0" r="25400" b="13335"/>
                <wp:wrapNone/>
                <wp:docPr id="36" name="Rectángulo: esquinas diagonales redondeadas 36"/>
                <wp:cNvGraphicFramePr/>
                <a:graphic xmlns:a="http://schemas.openxmlformats.org/drawingml/2006/main">
                  <a:graphicData uri="http://schemas.microsoft.com/office/word/2010/wordprocessingShape">
                    <wps:wsp>
                      <wps:cNvSpPr/>
                      <wps:spPr>
                        <a:xfrm>
                          <a:off x="0" y="0"/>
                          <a:ext cx="5384800" cy="577516"/>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5902C891" w14:textId="13C9293D" w:rsidR="00C13498" w:rsidRPr="00C13498" w:rsidRDefault="00C13498" w:rsidP="00A07C07">
                            <w:pPr>
                              <w:rPr>
                                <w:rFonts w:ascii="Arial" w:hAnsi="Arial" w:cs="Arial"/>
                                <w:sz w:val="18"/>
                                <w:szCs w:val="18"/>
                              </w:rPr>
                            </w:pPr>
                            <w:bookmarkStart w:id="11" w:name="_Hlk232682158"/>
                            <w:r w:rsidRPr="00C13498">
                              <w:rPr>
                                <w:rFonts w:ascii="Arial" w:hAnsi="Arial" w:cs="Arial"/>
                                <w:sz w:val="18"/>
                                <w:szCs w:val="18"/>
                              </w:rPr>
                              <w:t>Modelos de producción circulares con reincorporación de residuos plásticos a procesos sostenibles y generación de productos de valor agregado</w:t>
                            </w:r>
                          </w:p>
                          <w:bookmarkEnd w:id="11"/>
                          <w:p w14:paraId="6F64DF25" w14:textId="77777777" w:rsidR="00A07C07" w:rsidRPr="00FC65BF" w:rsidRDefault="00A07C07" w:rsidP="00A07C07">
                            <w:pPr>
                              <w:jc w:val="center"/>
                              <w:rPr>
                                <w:rFonts w:ascii="Arial" w:hAnsi="Arial" w:cs="Arial"/>
                                <w:lang w:val="es-MX"/>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714717" id="Rectángulo: esquinas diagonales redondeadas 36" o:spid="_x0000_s1052" style="position:absolute;margin-left:81.6pt;margin-top:10.5pt;width:424pt;height:45.45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5384800,57751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" adj="-11796480,,5400" path="m96255,l5384800,r,l5384800,481261v,53160,-43095,96255,-96255,96255l,577516r,l,96255c,43095,43095,,96255,xe" fillcolor="white [3201]" strokecolor="#70ad47 [3209]" strokeweight="1pt">
                <v:stroke joinstyle="miter"/>
                <v:formulas/>
                <v:path arrowok="t" o:connecttype="custom" o:connectlocs="96255,0;5384800,0;5384800,0;5384800,481261;5288545,577516;0,577516;0,577516;0,96255;96255,0" o:connectangles="0,0,0,0,0,0,0,0,0" textboxrect="0,0,5384800,577516"/>
                <v:textbox>
                  <w:txbxContent>
                    <w:p w14:paraId="5902C891" w14:textId="13C9293D" w:rsidR="00C13498" w:rsidRPr="00C13498" w:rsidRDefault="00C13498" w:rsidP="00A07C07">
                      <w:pPr>
                        <w:rPr>
                          <w:rFonts w:ascii="Arial" w:hAnsi="Arial" w:cs="Arial"/>
                          <w:sz w:val="18"/>
                          <w:szCs w:val="18"/>
                        </w:rPr>
                      </w:pPr>
                      <w:bookmarkStart w:id="18" w:name="_Hlk232682158"/>
                      <w:r w:rsidRPr="00C13498">
                        <w:rPr>
                          <w:rFonts w:ascii="Arial" w:hAnsi="Arial" w:cs="Arial"/>
                          <w:sz w:val="18"/>
                          <w:szCs w:val="18"/>
                        </w:rPr>
                        <w:t>Modelos de producción circulares con reincorporación de residuos plásticos a procesos sostenibles y generación de productos de valor agregado</w:t>
                      </w:r>
                    </w:p>
                    <w:bookmarkEnd w:id="18"/>
                    <w:p w14:paraId="6F64DF25" w14:textId="77777777" w:rsidR="00A07C07" w:rsidRPr="00FC65BF" w:rsidRDefault="00A07C07" w:rsidP="00A07C07">
                      <w:pPr>
                        <w:jc w:val="center"/>
                        <w:rPr>
                          <w:rFonts w:ascii="Arial" w:hAnsi="Arial" w:cs="Arial"/>
                          <w:lang w:val="es-MX"/>
                        </w:rPr>
                      </w:pPr>
                    </w:p>
                  </w:txbxContent>
                </v:textbox>
                <w10:wrap anchorx="margin"/>
              </v:shape>
            </w:pict>
          </mc:Fallback>
        </mc:AlternateContent>
      </w:r>
      <w:r w:rsidR="00A07C07" w:rsidRPr="00D55CE7">
        <w:rPr>
          <w:rFonts w:ascii="Arial" w:hAnsi="Arial" w:cs="Arial"/>
          <w:noProof/>
        </w:rPr>
        <mc:AlternateContent>
          <mc:Choice Requires="wps">
            <w:drawing>
              <wp:anchor distT="0" distB="0" distL="114300" distR="114300" simplePos="0" relativeHeight="251702272" behindDoc="0" locked="0" layoutInCell="1" allowOverlap="1" wp14:anchorId="6B4709B2" wp14:editId="780B3A83">
                <wp:simplePos x="0" y="0"/>
                <wp:positionH relativeFrom="margin">
                  <wp:posOffset>30413</wp:posOffset>
                </wp:positionH>
                <wp:positionV relativeFrom="paragraph">
                  <wp:posOffset>62831</wp:posOffset>
                </wp:positionV>
                <wp:extent cx="876300" cy="723900"/>
                <wp:effectExtent l="0" t="0" r="19050" b="19050"/>
                <wp:wrapNone/>
                <wp:docPr id="35" name="Rectángulo: esquinas diagonales redondeadas 35"/>
                <wp:cNvGraphicFramePr/>
                <a:graphic xmlns:a="http://schemas.openxmlformats.org/drawingml/2006/main">
                  <a:graphicData uri="http://schemas.microsoft.com/office/word/2010/wordprocessingShape">
                    <wps:wsp>
                      <wps:cNvSpPr/>
                      <wps:spPr>
                        <a:xfrm>
                          <a:off x="0" y="0"/>
                          <a:ext cx="876300" cy="723900"/>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47646B89" w14:textId="6C148A0F" w:rsidR="00A07C07" w:rsidRPr="00C13498" w:rsidRDefault="00254234" w:rsidP="00A07C07">
                            <w:pPr>
                              <w:jc w:val="center"/>
                              <w:rPr>
                                <w:rFonts w:ascii="Arial" w:hAnsi="Arial" w:cs="Arial"/>
                                <w:sz w:val="18"/>
                                <w:szCs w:val="18"/>
                                <w:lang w:val="es-MX"/>
                              </w:rPr>
                            </w:pPr>
                            <w:r w:rsidRPr="00C13498">
                              <w:rPr>
                                <w:rFonts w:ascii="Arial" w:hAnsi="Arial" w:cs="Arial"/>
                                <w:sz w:val="18"/>
                                <w:szCs w:val="18"/>
                              </w:rPr>
                              <w:t>Fines di</w:t>
                            </w:r>
                            <w:r w:rsidR="00A07C07" w:rsidRPr="00C13498">
                              <w:rPr>
                                <w:rFonts w:ascii="Arial" w:hAnsi="Arial" w:cs="Arial"/>
                                <w:sz w:val="18"/>
                                <w:szCs w:val="18"/>
                              </w:rPr>
                              <w:t>recto</w:t>
                            </w:r>
                            <w:r w:rsidRPr="00C13498">
                              <w:rPr>
                                <w:rFonts w:ascii="Arial" w:hAnsi="Arial" w:cs="Arial"/>
                                <w:sz w:val="18"/>
                                <w:szCs w:val="18"/>
                              </w:rPr>
                              <w:t>s</w:t>
                            </w:r>
                            <w:r w:rsidR="00A07C07" w:rsidRPr="00C13498">
                              <w:rPr>
                                <w:rFonts w:ascii="Arial" w:hAnsi="Arial" w:cs="Arial"/>
                                <w:sz w:val="18"/>
                                <w:szCs w:val="1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4709B2" id="Rectángulo: esquinas diagonales redondeadas 35" o:spid="_x0000_s1053" style="position:absolute;margin-left:2.4pt;margin-top:4.95pt;width:69pt;height:57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876300,7239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" adj="-11796480,,5400" path="m120652,l876300,r,l876300,603248v,66634,-54018,120652,-120652,120652l,723900r,l,120652c,54018,54018,,120652,xe" fillcolor="white [3201]" strokecolor="#70ad47 [3209]" strokeweight="1pt">
                <v:stroke joinstyle="miter"/>
                <v:formulas/>
                <v:path arrowok="t" o:connecttype="custom" o:connectlocs="120652,0;876300,0;876300,0;876300,603248;755648,723900;0,723900;0,723900;0,120652;120652,0" o:connectangles="0,0,0,0,0,0,0,0,0" textboxrect="0,0,876300,723900"/>
                <v:textbox>
                  <w:txbxContent>
                    <w:p w14:paraId="47646B89" w14:textId="6C148A0F" w:rsidR="00A07C07" w:rsidRPr="00C13498" w:rsidRDefault="00254234" w:rsidP="00A07C07">
                      <w:pPr>
                        <w:jc w:val="center"/>
                        <w:rPr>
                          <w:rFonts w:ascii="Arial" w:hAnsi="Arial" w:cs="Arial"/>
                          <w:sz w:val="18"/>
                          <w:szCs w:val="18"/>
                          <w:lang w:val="es-MX"/>
                        </w:rPr>
                      </w:pPr>
                      <w:r w:rsidRPr="00C13498">
                        <w:rPr>
                          <w:rFonts w:ascii="Arial" w:hAnsi="Arial" w:cs="Arial"/>
                          <w:sz w:val="18"/>
                          <w:szCs w:val="18"/>
                        </w:rPr>
                        <w:t>Fines di</w:t>
                      </w:r>
                      <w:r w:rsidR="00A07C07" w:rsidRPr="00C13498">
                        <w:rPr>
                          <w:rFonts w:ascii="Arial" w:hAnsi="Arial" w:cs="Arial"/>
                          <w:sz w:val="18"/>
                          <w:szCs w:val="18"/>
                        </w:rPr>
                        <w:t>recto</w:t>
                      </w:r>
                      <w:r w:rsidRPr="00C13498">
                        <w:rPr>
                          <w:rFonts w:ascii="Arial" w:hAnsi="Arial" w:cs="Arial"/>
                          <w:sz w:val="18"/>
                          <w:szCs w:val="18"/>
                        </w:rPr>
                        <w:t>s</w:t>
                      </w:r>
                      <w:r w:rsidR="00A07C07" w:rsidRPr="00C13498">
                        <w:rPr>
                          <w:rFonts w:ascii="Arial" w:hAnsi="Arial" w:cs="Arial"/>
                          <w:sz w:val="18"/>
                          <w:szCs w:val="18"/>
                        </w:rPr>
                        <w:t xml:space="preserve">   </w:t>
                      </w:r>
                    </w:p>
                  </w:txbxContent>
                </v:textbox>
                <w10:wrap anchorx="margin"/>
              </v:shape>
            </w:pict>
          </mc:Fallback>
        </mc:AlternateContent>
      </w:r>
    </w:p>
    <w:p w14:paraId="69227A02" w14:textId="77777777" w:rsidR="00A07C07" w:rsidRPr="00D55CE7" w:rsidRDefault="00A07C07" w:rsidP="00A07C07">
      <w:pPr>
        <w:rPr>
          <w:rFonts w:ascii="Arial" w:hAnsi="Arial" w:cs="Arial"/>
        </w:rPr>
      </w:pPr>
    </w:p>
    <w:p w14:paraId="6AAFA0BA" w14:textId="77777777" w:rsidR="00A07C07" w:rsidRPr="00D55CE7" w:rsidRDefault="00A07C07" w:rsidP="00A07C07">
      <w:pPr>
        <w:rPr>
          <w:rFonts w:ascii="Arial" w:hAnsi="Arial" w:cs="Arial"/>
        </w:rPr>
      </w:pPr>
    </w:p>
    <w:p w14:paraId="6EB5DF07" w14:textId="77777777" w:rsidR="00A07C07" w:rsidRPr="00D55CE7" w:rsidRDefault="00A07C07" w:rsidP="00A07C07">
      <w:pPr>
        <w:rPr>
          <w:rFonts w:ascii="Arial" w:hAnsi="Arial" w:cs="Arial"/>
        </w:rPr>
      </w:pPr>
      <w:r w:rsidRPr="00D55CE7">
        <w:rPr>
          <w:rFonts w:ascii="Arial" w:hAnsi="Arial" w:cs="Arial"/>
          <w:noProof/>
        </w:rPr>
        <mc:AlternateContent>
          <mc:Choice Requires="wps">
            <w:drawing>
              <wp:anchor distT="0" distB="0" distL="114300" distR="114300" simplePos="0" relativeHeight="251700224" behindDoc="0" locked="0" layoutInCell="1" allowOverlap="1" wp14:anchorId="699856DC" wp14:editId="52FC862E">
                <wp:simplePos x="0" y="0"/>
                <wp:positionH relativeFrom="margin">
                  <wp:posOffset>1168400</wp:posOffset>
                </wp:positionH>
                <wp:positionV relativeFrom="paragraph">
                  <wp:posOffset>131546</wp:posOffset>
                </wp:positionV>
                <wp:extent cx="5191627" cy="802106"/>
                <wp:effectExtent l="0" t="0" r="28575" b="17145"/>
                <wp:wrapNone/>
                <wp:docPr id="37" name="Rectángulo: esquinas diagonales redondeadas 37"/>
                <wp:cNvGraphicFramePr/>
                <a:graphic xmlns:a="http://schemas.openxmlformats.org/drawingml/2006/main">
                  <a:graphicData uri="http://schemas.microsoft.com/office/word/2010/wordprocessingShape">
                    <wps:wsp>
                      <wps:cNvSpPr/>
                      <wps:spPr>
                        <a:xfrm>
                          <a:off x="0" y="0"/>
                          <a:ext cx="5191627" cy="802106"/>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0BD18043" w14:textId="26A612EA" w:rsidR="00A07C07" w:rsidRPr="00C13498" w:rsidRDefault="00254234" w:rsidP="00A07C07">
                            <w:pPr>
                              <w:jc w:val="both"/>
                              <w:rPr>
                                <w:rFonts w:ascii="Arial" w:hAnsi="Arial" w:cs="Arial"/>
                                <w:sz w:val="18"/>
                                <w:szCs w:val="18"/>
                                <w:lang w:val="es-MX"/>
                              </w:rPr>
                            </w:pPr>
                            <w:bookmarkStart w:id="12" w:name="_Hlk232682140"/>
                            <w:bookmarkStart w:id="13" w:name="_Hlk232682141"/>
                            <w:r w:rsidRPr="00C13498">
                              <w:rPr>
                                <w:rFonts w:ascii="Arial" w:hAnsi="Arial" w:cs="Arial"/>
                                <w:sz w:val="18"/>
                                <w:szCs w:val="18"/>
                              </w:rPr>
                              <w:t xml:space="preserve">Implementación </w:t>
                            </w:r>
                            <w:r w:rsidR="00C13498" w:rsidRPr="00C13498">
                              <w:rPr>
                                <w:rFonts w:ascii="Arial" w:hAnsi="Arial" w:cs="Arial"/>
                                <w:sz w:val="18"/>
                                <w:szCs w:val="18"/>
                              </w:rPr>
                              <w:t>de un</w:t>
                            </w:r>
                            <w:r w:rsidRPr="00C13498">
                              <w:rPr>
                                <w:rFonts w:ascii="Arial" w:hAnsi="Arial" w:cs="Arial"/>
                                <w:sz w:val="18"/>
                                <w:szCs w:val="18"/>
                              </w:rPr>
                              <w:t xml:space="preserve"> proyecto de economía circular basado en la valorización de residuos de película plástica impresa generados por Gilpa Impresores, transformándolos en productos sostenibles de alto valor</w:t>
                            </w:r>
                            <w:r w:rsidR="00773CF8">
                              <w:rPr>
                                <w:rFonts w:ascii="Arial" w:hAnsi="Arial" w:cs="Arial"/>
                                <w:sz w:val="18"/>
                                <w:szCs w:val="18"/>
                              </w:rPr>
                              <w:t>.</w:t>
                            </w:r>
                            <w:bookmarkEnd w:id="12"/>
                            <w:bookmarkEnd w:id="13"/>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9856DC" id="Rectángulo: esquinas diagonales redondeadas 37" o:spid="_x0000_s1054" style="position:absolute;margin-left:92pt;margin-top:10.35pt;width:408.8pt;height:63.15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5191627,80210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" adj="-11796480,,5400" path="m133687,l5191627,r,l5191627,668419v,73833,-59854,133687,-133687,133687l,802106r,l,133687c,59854,59854,,133687,xe" fillcolor="white [3201]" strokecolor="#70ad47 [3209]" strokeweight="1pt">
                <v:stroke joinstyle="miter"/>
                <v:formulas/>
                <v:path arrowok="t" o:connecttype="custom" o:connectlocs="133687,0;5191627,0;5191627,0;5191627,668419;5057940,802106;0,802106;0,802106;0,133687;133687,0" o:connectangles="0,0,0,0,0,0,0,0,0" textboxrect="0,0,5191627,802106"/>
                <v:textbox>
                  <w:txbxContent>
                    <w:p w14:paraId="0BD18043" w14:textId="26A612EA" w:rsidR="00A07C07" w:rsidRPr="00C13498" w:rsidRDefault="00254234" w:rsidP="00A07C07">
                      <w:pPr>
                        <w:jc w:val="both"/>
                        <w:rPr>
                          <w:rFonts w:ascii="Arial" w:hAnsi="Arial" w:cs="Arial"/>
                          <w:sz w:val="18"/>
                          <w:szCs w:val="18"/>
                          <w:lang w:val="es-MX"/>
                        </w:rPr>
                      </w:pPr>
                      <w:bookmarkStart w:id="21" w:name="_Hlk232682140"/>
                      <w:bookmarkStart w:id="22" w:name="_Hlk232682141"/>
                      <w:r w:rsidRPr="00C13498">
                        <w:rPr>
                          <w:rFonts w:ascii="Arial" w:hAnsi="Arial" w:cs="Arial"/>
                          <w:sz w:val="18"/>
                          <w:szCs w:val="18"/>
                        </w:rPr>
                        <w:t xml:space="preserve">Implementación </w:t>
                      </w:r>
                      <w:r w:rsidR="00C13498" w:rsidRPr="00C13498">
                        <w:rPr>
                          <w:rFonts w:ascii="Arial" w:hAnsi="Arial" w:cs="Arial"/>
                          <w:sz w:val="18"/>
                          <w:szCs w:val="18"/>
                        </w:rPr>
                        <w:t>de un</w:t>
                      </w:r>
                      <w:r w:rsidRPr="00C13498">
                        <w:rPr>
                          <w:rFonts w:ascii="Arial" w:hAnsi="Arial" w:cs="Arial"/>
                          <w:sz w:val="18"/>
                          <w:szCs w:val="18"/>
                        </w:rPr>
                        <w:t xml:space="preserve"> proyecto de economía circular basado en la valorización de residuos de película plástica impresa generados por Gilpa Impresores, transformándolos en productos sostenibles de alto valor</w:t>
                      </w:r>
                      <w:r w:rsidR="00773CF8">
                        <w:rPr>
                          <w:rFonts w:ascii="Arial" w:hAnsi="Arial" w:cs="Arial"/>
                          <w:sz w:val="18"/>
                          <w:szCs w:val="18"/>
                        </w:rPr>
                        <w:t>.</w:t>
                      </w:r>
                      <w:bookmarkEnd w:id="21"/>
                      <w:bookmarkEnd w:id="22"/>
                    </w:p>
                  </w:txbxContent>
                </v:textbox>
                <w10:wrap anchorx="margin"/>
              </v:shape>
            </w:pict>
          </mc:Fallback>
        </mc:AlternateContent>
      </w:r>
      <w:r w:rsidRPr="00D55CE7">
        <w:rPr>
          <w:rFonts w:ascii="Arial" w:hAnsi="Arial" w:cs="Arial"/>
          <w:noProof/>
        </w:rPr>
        <mc:AlternateContent>
          <mc:Choice Requires="wps">
            <w:drawing>
              <wp:anchor distT="0" distB="0" distL="114300" distR="114300" simplePos="0" relativeHeight="251701248" behindDoc="0" locked="0" layoutInCell="1" allowOverlap="1" wp14:anchorId="578E9CB8" wp14:editId="151F1F34">
                <wp:simplePos x="0" y="0"/>
                <wp:positionH relativeFrom="margin">
                  <wp:posOffset>115904</wp:posOffset>
                </wp:positionH>
                <wp:positionV relativeFrom="paragraph">
                  <wp:posOffset>132381</wp:posOffset>
                </wp:positionV>
                <wp:extent cx="876300" cy="723900"/>
                <wp:effectExtent l="0" t="0" r="19050" b="19050"/>
                <wp:wrapNone/>
                <wp:docPr id="38" name="Rectángulo: esquinas diagonales redondeadas 38"/>
                <wp:cNvGraphicFramePr/>
                <a:graphic xmlns:a="http://schemas.openxmlformats.org/drawingml/2006/main">
                  <a:graphicData uri="http://schemas.microsoft.com/office/word/2010/wordprocessingShape">
                    <wps:wsp>
                      <wps:cNvSpPr/>
                      <wps:spPr>
                        <a:xfrm>
                          <a:off x="0" y="0"/>
                          <a:ext cx="876300" cy="723900"/>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7F323A84" w14:textId="1DAD7862" w:rsidR="00A07C07" w:rsidRPr="00C13498" w:rsidRDefault="00254234" w:rsidP="00A07C07">
                            <w:pPr>
                              <w:jc w:val="center"/>
                              <w:rPr>
                                <w:rFonts w:ascii="Arial" w:hAnsi="Arial" w:cs="Arial"/>
                                <w:sz w:val="18"/>
                                <w:szCs w:val="18"/>
                                <w:lang w:val="es-MX"/>
                              </w:rPr>
                            </w:pPr>
                            <w:r w:rsidRPr="00C13498">
                              <w:rPr>
                                <w:rFonts w:ascii="Arial" w:hAnsi="Arial" w:cs="Arial"/>
                                <w:sz w:val="18"/>
                                <w:szCs w:val="18"/>
                              </w:rPr>
                              <w:t>Objetivo central</w:t>
                            </w:r>
                            <w:r w:rsidR="00A07C07" w:rsidRPr="00C13498">
                              <w:rPr>
                                <w:rFonts w:ascii="Arial" w:hAnsi="Arial" w:cs="Arial"/>
                                <w:sz w:val="18"/>
                                <w:szCs w:val="1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8E9CB8" id="Rectángulo: esquinas diagonales redondeadas 38" o:spid="_x0000_s1055" style="position:absolute;margin-left:9.15pt;margin-top:10.4pt;width:69pt;height:57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876300,7239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" adj="-11796480,,5400" path="m120652,l876300,r,l876300,603248v,66634,-54018,120652,-120652,120652l,723900r,l,120652c,54018,54018,,120652,xe" fillcolor="white [3201]" strokecolor="#70ad47 [3209]" strokeweight="1pt">
                <v:stroke joinstyle="miter"/>
                <v:formulas/>
                <v:path arrowok="t" o:connecttype="custom" o:connectlocs="120652,0;876300,0;876300,0;876300,603248;755648,723900;0,723900;0,723900;0,120652;120652,0" o:connectangles="0,0,0,0,0,0,0,0,0" textboxrect="0,0,876300,723900"/>
                <v:textbox>
                  <w:txbxContent>
                    <w:p w14:paraId="7F323A84" w14:textId="1DAD7862" w:rsidR="00A07C07" w:rsidRPr="00C13498" w:rsidRDefault="00254234" w:rsidP="00A07C07">
                      <w:pPr>
                        <w:jc w:val="center"/>
                        <w:rPr>
                          <w:rFonts w:ascii="Arial" w:hAnsi="Arial" w:cs="Arial"/>
                          <w:sz w:val="18"/>
                          <w:szCs w:val="18"/>
                          <w:lang w:val="es-MX"/>
                        </w:rPr>
                      </w:pPr>
                      <w:r w:rsidRPr="00C13498">
                        <w:rPr>
                          <w:rFonts w:ascii="Arial" w:hAnsi="Arial" w:cs="Arial"/>
                          <w:sz w:val="18"/>
                          <w:szCs w:val="18"/>
                        </w:rPr>
                        <w:t>Objetivo central</w:t>
                      </w:r>
                      <w:r w:rsidR="00A07C07" w:rsidRPr="00C13498">
                        <w:rPr>
                          <w:rFonts w:ascii="Arial" w:hAnsi="Arial" w:cs="Arial"/>
                          <w:sz w:val="18"/>
                          <w:szCs w:val="18"/>
                        </w:rPr>
                        <w:t xml:space="preserve">  </w:t>
                      </w:r>
                    </w:p>
                  </w:txbxContent>
                </v:textbox>
                <w10:wrap anchorx="margin"/>
              </v:shape>
            </w:pict>
          </mc:Fallback>
        </mc:AlternateContent>
      </w:r>
    </w:p>
    <w:p w14:paraId="5239F91E" w14:textId="77777777" w:rsidR="00A07C07" w:rsidRPr="00D55CE7" w:rsidRDefault="00A07C07" w:rsidP="00A07C07">
      <w:pPr>
        <w:rPr>
          <w:rFonts w:ascii="Arial" w:hAnsi="Arial" w:cs="Arial"/>
        </w:rPr>
      </w:pPr>
    </w:p>
    <w:p w14:paraId="1516CB31" w14:textId="77777777" w:rsidR="00A07C07" w:rsidRPr="00D55CE7" w:rsidRDefault="00A07C07" w:rsidP="00A07C07">
      <w:pPr>
        <w:rPr>
          <w:rFonts w:ascii="Arial" w:hAnsi="Arial" w:cs="Arial"/>
        </w:rPr>
      </w:pPr>
    </w:p>
    <w:p w14:paraId="267DE1BB" w14:textId="73D6BDEE" w:rsidR="00A07C07" w:rsidRPr="00D55CE7" w:rsidRDefault="00C13498" w:rsidP="00A07C07">
      <w:pPr>
        <w:rPr>
          <w:rFonts w:ascii="Arial" w:hAnsi="Arial" w:cs="Arial"/>
        </w:rPr>
      </w:pPr>
      <w:r w:rsidRPr="00D55CE7">
        <w:rPr>
          <w:rFonts w:ascii="Arial" w:hAnsi="Arial" w:cs="Arial"/>
          <w:noProof/>
        </w:rPr>
        <mc:AlternateContent>
          <mc:Choice Requires="wps">
            <w:drawing>
              <wp:anchor distT="0" distB="0" distL="114300" distR="114300" simplePos="0" relativeHeight="251705344" behindDoc="0" locked="0" layoutInCell="1" allowOverlap="1" wp14:anchorId="363DB0A9" wp14:editId="668C97FD">
                <wp:simplePos x="0" y="0"/>
                <wp:positionH relativeFrom="margin">
                  <wp:posOffset>1130300</wp:posOffset>
                </wp:positionH>
                <wp:positionV relativeFrom="paragraph">
                  <wp:posOffset>219075</wp:posOffset>
                </wp:positionV>
                <wp:extent cx="4953000" cy="739943"/>
                <wp:effectExtent l="0" t="0" r="19050" b="22225"/>
                <wp:wrapNone/>
                <wp:docPr id="40" name="Rectángulo: esquinas diagonales redondeadas 40"/>
                <wp:cNvGraphicFramePr/>
                <a:graphic xmlns:a="http://schemas.openxmlformats.org/drawingml/2006/main">
                  <a:graphicData uri="http://schemas.microsoft.com/office/word/2010/wordprocessingShape">
                    <wps:wsp>
                      <wps:cNvSpPr/>
                      <wps:spPr>
                        <a:xfrm>
                          <a:off x="0" y="0"/>
                          <a:ext cx="4953000" cy="739943"/>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766AE89C" w14:textId="16D591CB" w:rsidR="00254234" w:rsidRPr="00C13498" w:rsidRDefault="00254234" w:rsidP="00A07C07">
                            <w:pPr>
                              <w:jc w:val="both"/>
                              <w:rPr>
                                <w:rFonts w:ascii="Arial" w:hAnsi="Arial" w:cs="Arial"/>
                                <w:sz w:val="18"/>
                                <w:szCs w:val="18"/>
                                <w:lang w:val="es-MX"/>
                              </w:rPr>
                            </w:pPr>
                            <w:bookmarkStart w:id="14" w:name="_Hlk232682249"/>
                            <w:bookmarkStart w:id="15" w:name="_Hlk232682250"/>
                            <w:r w:rsidRPr="00C13498">
                              <w:rPr>
                                <w:rFonts w:ascii="Arial" w:hAnsi="Arial" w:cs="Arial"/>
                                <w:sz w:val="18"/>
                                <w:szCs w:val="18"/>
                              </w:rPr>
                              <w:t>Articulación logística y técnica fortalecida entre generadores de residuos plásticos y sectores con potencial de aprovechamiento en soluciones constructivas sostenibles.</w:t>
                            </w:r>
                            <w:bookmarkEnd w:id="14"/>
                            <w:bookmarkEnd w:id="15"/>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3DB0A9" id="Rectángulo: esquinas diagonales redondeadas 40" o:spid="_x0000_s1056" style="position:absolute;margin-left:89pt;margin-top:17.25pt;width:390pt;height:58.25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4953000,73994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" adj="-11796480,,5400" path="m123326,l4953000,r,l4953000,616617v,68111,-55215,123326,-123326,123326l,739943r,l,123326c,55215,55215,,123326,xe" fillcolor="white [3201]" strokecolor="#70ad47 [3209]" strokeweight="1pt">
                <v:stroke joinstyle="miter"/>
                <v:formulas/>
                <v:path arrowok="t" o:connecttype="custom" o:connectlocs="123326,0;4953000,0;4953000,0;4953000,616617;4829674,739943;0,739943;0,739943;0,123326;123326,0" o:connectangles="0,0,0,0,0,0,0,0,0" textboxrect="0,0,4953000,739943"/>
                <v:textbox>
                  <w:txbxContent>
                    <w:p w14:paraId="766AE89C" w14:textId="16D591CB" w:rsidR="00254234" w:rsidRPr="00C13498" w:rsidRDefault="00254234" w:rsidP="00A07C07">
                      <w:pPr>
                        <w:jc w:val="both"/>
                        <w:rPr>
                          <w:rFonts w:ascii="Arial" w:hAnsi="Arial" w:cs="Arial"/>
                          <w:sz w:val="18"/>
                          <w:szCs w:val="18"/>
                          <w:lang w:val="es-MX"/>
                        </w:rPr>
                      </w:pPr>
                      <w:bookmarkStart w:id="25" w:name="_Hlk232682249"/>
                      <w:bookmarkStart w:id="26" w:name="_Hlk232682250"/>
                      <w:r w:rsidRPr="00C13498">
                        <w:rPr>
                          <w:rFonts w:ascii="Arial" w:hAnsi="Arial" w:cs="Arial"/>
                          <w:sz w:val="18"/>
                          <w:szCs w:val="18"/>
                        </w:rPr>
                        <w:t>Articulación logística y técnica fortalecida entre generadores de residuos plásticos y sectores con potencial de aprovechamiento en soluciones constructivas sostenibles.</w:t>
                      </w:r>
                      <w:bookmarkEnd w:id="25"/>
                      <w:bookmarkEnd w:id="26"/>
                    </w:p>
                  </w:txbxContent>
                </v:textbox>
                <w10:wrap anchorx="margin"/>
              </v:shape>
            </w:pict>
          </mc:Fallback>
        </mc:AlternateContent>
      </w:r>
      <w:r w:rsidR="00A07C07" w:rsidRPr="00D55CE7">
        <w:rPr>
          <w:rFonts w:ascii="Arial" w:hAnsi="Arial" w:cs="Arial"/>
          <w:noProof/>
        </w:rPr>
        <mc:AlternateContent>
          <mc:Choice Requires="wps">
            <w:drawing>
              <wp:anchor distT="0" distB="0" distL="114300" distR="114300" simplePos="0" relativeHeight="251704320" behindDoc="0" locked="0" layoutInCell="1" allowOverlap="1" wp14:anchorId="65FCD7FE" wp14:editId="61AC5CD0">
                <wp:simplePos x="0" y="0"/>
                <wp:positionH relativeFrom="margin">
                  <wp:posOffset>158750</wp:posOffset>
                </wp:positionH>
                <wp:positionV relativeFrom="paragraph">
                  <wp:posOffset>217805</wp:posOffset>
                </wp:positionV>
                <wp:extent cx="876300" cy="723900"/>
                <wp:effectExtent l="0" t="0" r="19050" b="19050"/>
                <wp:wrapNone/>
                <wp:docPr id="39" name="Rectángulo: esquinas diagonales redondeadas 39"/>
                <wp:cNvGraphicFramePr/>
                <a:graphic xmlns:a="http://schemas.openxmlformats.org/drawingml/2006/main">
                  <a:graphicData uri="http://schemas.microsoft.com/office/word/2010/wordprocessingShape">
                    <wps:wsp>
                      <wps:cNvSpPr/>
                      <wps:spPr>
                        <a:xfrm>
                          <a:off x="0" y="0"/>
                          <a:ext cx="876300" cy="723900"/>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44FBD24A" w14:textId="5C115E07" w:rsidR="00A07C07" w:rsidRPr="00C13498" w:rsidRDefault="00254234" w:rsidP="00A07C07">
                            <w:pPr>
                              <w:jc w:val="center"/>
                              <w:rPr>
                                <w:rFonts w:ascii="Arial" w:hAnsi="Arial" w:cs="Arial"/>
                                <w:sz w:val="18"/>
                                <w:szCs w:val="18"/>
                                <w:lang w:val="es-MX"/>
                              </w:rPr>
                            </w:pPr>
                            <w:r w:rsidRPr="00C13498">
                              <w:rPr>
                                <w:rFonts w:ascii="Arial" w:hAnsi="Arial" w:cs="Arial"/>
                                <w:sz w:val="18"/>
                                <w:szCs w:val="18"/>
                              </w:rPr>
                              <w:t xml:space="preserve">Medio </w:t>
                            </w:r>
                            <w:r w:rsidR="00A07C07" w:rsidRPr="00C13498">
                              <w:rPr>
                                <w:rFonts w:ascii="Arial" w:hAnsi="Arial" w:cs="Arial"/>
                                <w:sz w:val="18"/>
                                <w:szCs w:val="18"/>
                              </w:rPr>
                              <w:t>direct</w:t>
                            </w:r>
                            <w:r w:rsidRPr="00C13498">
                              <w:rPr>
                                <w:rFonts w:ascii="Arial" w:hAnsi="Arial" w:cs="Arial"/>
                                <w:sz w:val="18"/>
                                <w:szCs w:val="18"/>
                              </w:rPr>
                              <w:t>o</w:t>
                            </w:r>
                            <w:r w:rsidR="00A07C07" w:rsidRPr="00C13498">
                              <w:rPr>
                                <w:rFonts w:ascii="Arial" w:hAnsi="Arial" w:cs="Arial"/>
                                <w:sz w:val="18"/>
                                <w:szCs w:val="18"/>
                              </w:rPr>
                              <w:t xml:space="preserve"> principal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FCD7FE" id="Rectángulo: esquinas diagonales redondeadas 39" o:spid="_x0000_s1057" style="position:absolute;margin-left:12.5pt;margin-top:17.15pt;width:69pt;height:57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876300,7239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" adj="-11796480,,5400" path="m120652,l876300,r,l876300,603248v,66634,-54018,120652,-120652,120652l,723900r,l,120652c,54018,54018,,120652,xe" fillcolor="white [3201]" strokecolor="#70ad47 [3209]" strokeweight="1pt">
                <v:stroke joinstyle="miter"/>
                <v:formulas/>
                <v:path arrowok="t" o:connecttype="custom" o:connectlocs="120652,0;876300,0;876300,0;876300,603248;755648,723900;0,723900;0,723900;0,120652;120652,0" o:connectangles="0,0,0,0,0,0,0,0,0" textboxrect="0,0,876300,723900"/>
                <v:textbox>
                  <w:txbxContent>
                    <w:p w14:paraId="44FBD24A" w14:textId="5C115E07" w:rsidR="00A07C07" w:rsidRPr="00C13498" w:rsidRDefault="00254234" w:rsidP="00A07C07">
                      <w:pPr>
                        <w:jc w:val="center"/>
                        <w:rPr>
                          <w:rFonts w:ascii="Arial" w:hAnsi="Arial" w:cs="Arial"/>
                          <w:sz w:val="18"/>
                          <w:szCs w:val="18"/>
                          <w:lang w:val="es-MX"/>
                        </w:rPr>
                      </w:pPr>
                      <w:r w:rsidRPr="00C13498">
                        <w:rPr>
                          <w:rFonts w:ascii="Arial" w:hAnsi="Arial" w:cs="Arial"/>
                          <w:sz w:val="18"/>
                          <w:szCs w:val="18"/>
                        </w:rPr>
                        <w:t xml:space="preserve">Medio </w:t>
                      </w:r>
                      <w:r w:rsidR="00A07C07" w:rsidRPr="00C13498">
                        <w:rPr>
                          <w:rFonts w:ascii="Arial" w:hAnsi="Arial" w:cs="Arial"/>
                          <w:sz w:val="18"/>
                          <w:szCs w:val="18"/>
                        </w:rPr>
                        <w:t>direct</w:t>
                      </w:r>
                      <w:r w:rsidRPr="00C13498">
                        <w:rPr>
                          <w:rFonts w:ascii="Arial" w:hAnsi="Arial" w:cs="Arial"/>
                          <w:sz w:val="18"/>
                          <w:szCs w:val="18"/>
                        </w:rPr>
                        <w:t>o</w:t>
                      </w:r>
                      <w:r w:rsidR="00A07C07" w:rsidRPr="00C13498">
                        <w:rPr>
                          <w:rFonts w:ascii="Arial" w:hAnsi="Arial" w:cs="Arial"/>
                          <w:sz w:val="18"/>
                          <w:szCs w:val="18"/>
                        </w:rPr>
                        <w:t xml:space="preserve"> principal   </w:t>
                      </w:r>
                    </w:p>
                  </w:txbxContent>
                </v:textbox>
                <w10:wrap anchorx="margin"/>
              </v:shape>
            </w:pict>
          </mc:Fallback>
        </mc:AlternateContent>
      </w:r>
    </w:p>
    <w:p w14:paraId="46498EFC" w14:textId="16632031" w:rsidR="00A07C07" w:rsidRPr="00D55CE7" w:rsidRDefault="00A07C07" w:rsidP="00A07C07">
      <w:pPr>
        <w:rPr>
          <w:rFonts w:ascii="Arial" w:hAnsi="Arial" w:cs="Arial"/>
        </w:rPr>
      </w:pPr>
    </w:p>
    <w:p w14:paraId="0EFF4167" w14:textId="77777777" w:rsidR="00A07C07" w:rsidRPr="00D55CE7" w:rsidRDefault="00A07C07" w:rsidP="00A07C07">
      <w:pPr>
        <w:rPr>
          <w:rFonts w:ascii="Arial" w:hAnsi="Arial" w:cs="Arial"/>
        </w:rPr>
      </w:pPr>
    </w:p>
    <w:p w14:paraId="717CB673" w14:textId="77777777" w:rsidR="00A07C07" w:rsidRPr="00D55CE7" w:rsidRDefault="00A07C07" w:rsidP="00A07C07">
      <w:pPr>
        <w:rPr>
          <w:rFonts w:ascii="Arial" w:hAnsi="Arial" w:cs="Arial"/>
        </w:rPr>
      </w:pPr>
    </w:p>
    <w:p w14:paraId="58705628" w14:textId="3ABD9D13" w:rsidR="00A07C07" w:rsidRPr="00D55CE7" w:rsidRDefault="00C13498" w:rsidP="00A07C07">
      <w:pPr>
        <w:rPr>
          <w:rFonts w:ascii="Arial" w:hAnsi="Arial" w:cs="Arial"/>
        </w:rPr>
      </w:pPr>
      <w:r w:rsidRPr="00D55CE7">
        <w:rPr>
          <w:rFonts w:ascii="Arial" w:hAnsi="Arial" w:cs="Arial"/>
          <w:noProof/>
        </w:rPr>
        <mc:AlternateContent>
          <mc:Choice Requires="wps">
            <w:drawing>
              <wp:anchor distT="0" distB="0" distL="114300" distR="114300" simplePos="0" relativeHeight="251713536" behindDoc="0" locked="0" layoutInCell="1" allowOverlap="1" wp14:anchorId="31B917B1" wp14:editId="4FE72F70">
                <wp:simplePos x="0" y="0"/>
                <wp:positionH relativeFrom="margin">
                  <wp:posOffset>4567789</wp:posOffset>
                </wp:positionH>
                <wp:positionV relativeFrom="paragraph">
                  <wp:posOffset>45353</wp:posOffset>
                </wp:positionV>
                <wp:extent cx="1833813" cy="1203158"/>
                <wp:effectExtent l="0" t="0" r="14605" b="16510"/>
                <wp:wrapNone/>
                <wp:docPr id="43" name="Rectángulo: esquinas diagonales redondeadas 43"/>
                <wp:cNvGraphicFramePr/>
                <a:graphic xmlns:a="http://schemas.openxmlformats.org/drawingml/2006/main">
                  <a:graphicData uri="http://schemas.microsoft.com/office/word/2010/wordprocessingShape">
                    <wps:wsp>
                      <wps:cNvSpPr/>
                      <wps:spPr>
                        <a:xfrm>
                          <a:off x="0" y="0"/>
                          <a:ext cx="1833813" cy="1203158"/>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7DEFEB80" w14:textId="77777777" w:rsidR="00153224" w:rsidRPr="00153224" w:rsidRDefault="00153224" w:rsidP="00153224">
                            <w:pPr>
                              <w:spacing w:before="100" w:beforeAutospacing="1" w:after="100" w:afterAutospacing="1" w:line="240" w:lineRule="auto"/>
                              <w:jc w:val="both"/>
                              <w:rPr>
                                <w:rFonts w:ascii="Arial" w:hAnsi="Arial" w:cs="Arial"/>
                                <w:sz w:val="18"/>
                                <w:szCs w:val="18"/>
                              </w:rPr>
                            </w:pPr>
                            <w:r w:rsidRPr="00153224">
                              <w:rPr>
                                <w:rFonts w:ascii="Arial" w:hAnsi="Arial" w:cs="Arial"/>
                                <w:sz w:val="18"/>
                                <w:szCs w:val="18"/>
                              </w:rPr>
                              <w:t>Desarrollo de productos innovadores que prolonguen la vida útil de los materiales reciclados</w:t>
                            </w:r>
                          </w:p>
                          <w:p w14:paraId="2E57CC04" w14:textId="768F9910" w:rsidR="00A07C07" w:rsidRPr="00FC5FC5" w:rsidRDefault="00A07C07" w:rsidP="00A07C07">
                            <w:pPr>
                              <w:jc w:val="both"/>
                              <w:rPr>
                                <w:rFonts w:ascii="Arial" w:hAnsi="Arial" w:cs="Arial"/>
                                <w:sz w:val="18"/>
                                <w:szCs w:val="18"/>
                                <w:lang w:val="es-MX"/>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B917B1" id="Rectángulo: esquinas diagonales redondeadas 43" o:spid="_x0000_s1058" style="position:absolute;margin-left:359.65pt;margin-top:3.55pt;width:144.4pt;height:94.75pt;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1833813,120315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" adj="-11796480,,5400" path="m200530,l1833813,r,l1833813,1002628v,110750,-89780,200530,-200530,200530l,1203158r,l,200530c,89780,89780,,200530,xe" fillcolor="white [3201]" strokecolor="#70ad47 [3209]" strokeweight="1pt">
                <v:stroke joinstyle="miter"/>
                <v:formulas/>
                <v:path arrowok="t" o:connecttype="custom" o:connectlocs="200530,0;1833813,0;1833813,0;1833813,1002628;1633283,1203158;0,1203158;0,1203158;0,200530;200530,0" o:connectangles="0,0,0,0,0,0,0,0,0" textboxrect="0,0,1833813,1203158"/>
                <v:textbox>
                  <w:txbxContent>
                    <w:p w14:paraId="7DEFEB80" w14:textId="77777777" w:rsidR="00153224" w:rsidRPr="00153224" w:rsidRDefault="00153224" w:rsidP="00153224">
                      <w:pPr>
                        <w:spacing w:before="100" w:beforeAutospacing="1" w:after="100" w:afterAutospacing="1" w:line="240" w:lineRule="auto"/>
                        <w:jc w:val="both"/>
                        <w:rPr>
                          <w:rFonts w:ascii="Arial" w:hAnsi="Arial" w:cs="Arial"/>
                          <w:sz w:val="18"/>
                          <w:szCs w:val="18"/>
                        </w:rPr>
                      </w:pPr>
                      <w:r w:rsidRPr="00153224">
                        <w:rPr>
                          <w:rFonts w:ascii="Arial" w:hAnsi="Arial" w:cs="Arial"/>
                          <w:sz w:val="18"/>
                          <w:szCs w:val="18"/>
                        </w:rPr>
                        <w:t>Desarrollo de productos innovadores que prolonguen la vida útil de los materiales reciclados</w:t>
                      </w:r>
                    </w:p>
                    <w:p w14:paraId="2E57CC04" w14:textId="768F9910" w:rsidR="00A07C07" w:rsidRPr="00FC5FC5" w:rsidRDefault="00A07C07" w:rsidP="00A07C07">
                      <w:pPr>
                        <w:jc w:val="both"/>
                        <w:rPr>
                          <w:rFonts w:ascii="Arial" w:hAnsi="Arial" w:cs="Arial"/>
                          <w:sz w:val="18"/>
                          <w:szCs w:val="18"/>
                          <w:lang w:val="es-MX"/>
                        </w:rPr>
                      </w:pPr>
                    </w:p>
                  </w:txbxContent>
                </v:textbox>
                <w10:wrap anchorx="margin"/>
              </v:shape>
            </w:pict>
          </mc:Fallback>
        </mc:AlternateContent>
      </w:r>
      <w:r w:rsidRPr="00D55CE7">
        <w:rPr>
          <w:rFonts w:ascii="Arial" w:hAnsi="Arial" w:cs="Arial"/>
          <w:noProof/>
        </w:rPr>
        <mc:AlternateContent>
          <mc:Choice Requires="wps">
            <w:drawing>
              <wp:anchor distT="0" distB="0" distL="114300" distR="114300" simplePos="0" relativeHeight="251712512" behindDoc="0" locked="0" layoutInCell="1" allowOverlap="1" wp14:anchorId="11F90FE1" wp14:editId="3D6C3D09">
                <wp:simplePos x="0" y="0"/>
                <wp:positionH relativeFrom="margin">
                  <wp:posOffset>2817328</wp:posOffset>
                </wp:positionH>
                <wp:positionV relativeFrom="paragraph">
                  <wp:posOffset>39905</wp:posOffset>
                </wp:positionV>
                <wp:extent cx="1630279" cy="1224915"/>
                <wp:effectExtent l="0" t="0" r="27305" b="13335"/>
                <wp:wrapNone/>
                <wp:docPr id="41" name="Rectángulo: esquinas diagonales redondeadas 41"/>
                <wp:cNvGraphicFramePr/>
                <a:graphic xmlns:a="http://schemas.openxmlformats.org/drawingml/2006/main">
                  <a:graphicData uri="http://schemas.microsoft.com/office/word/2010/wordprocessingShape">
                    <wps:wsp>
                      <wps:cNvSpPr/>
                      <wps:spPr>
                        <a:xfrm>
                          <a:off x="0" y="0"/>
                          <a:ext cx="1630279" cy="1224915"/>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2DEFD581" w14:textId="77777777" w:rsidR="00153224" w:rsidRPr="00153224" w:rsidRDefault="00153224" w:rsidP="00153224">
                            <w:pPr>
                              <w:spacing w:before="100" w:beforeAutospacing="1" w:after="100" w:afterAutospacing="1" w:line="240" w:lineRule="auto"/>
                              <w:jc w:val="both"/>
                              <w:rPr>
                                <w:rFonts w:ascii="Arial" w:hAnsi="Arial" w:cs="Arial"/>
                                <w:sz w:val="18"/>
                                <w:szCs w:val="18"/>
                              </w:rPr>
                            </w:pPr>
                            <w:r w:rsidRPr="00153224">
                              <w:rPr>
                                <w:rFonts w:ascii="Arial" w:hAnsi="Arial" w:cs="Arial"/>
                                <w:sz w:val="18"/>
                                <w:szCs w:val="18"/>
                              </w:rPr>
                              <w:t>Diseño y validación de prototipos a partir de la fabricación de ecopaneles</w:t>
                            </w:r>
                          </w:p>
                          <w:p w14:paraId="409EAF81" w14:textId="6A0DC949" w:rsidR="00A07C07" w:rsidRPr="00FC5FC5" w:rsidRDefault="00E43086" w:rsidP="00A07C07">
                            <w:pPr>
                              <w:jc w:val="both"/>
                              <w:rPr>
                                <w:rFonts w:ascii="Arial" w:hAnsi="Arial" w:cs="Arial"/>
                                <w:sz w:val="18"/>
                                <w:szCs w:val="18"/>
                                <w:lang w:val="es-MX"/>
                              </w:rPr>
                            </w:pPr>
                            <w:r>
                              <w:rPr>
                                <w:rFonts w:ascii="Arial" w:hAnsi="Arial" w:cs="Arial"/>
                                <w:sz w:val="18"/>
                                <w:szCs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F90FE1" id="Rectángulo: esquinas diagonales redondeadas 41" o:spid="_x0000_s1059" style="position:absolute;margin-left:221.85pt;margin-top:3.15pt;width:128.35pt;height:96.45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1630279,12249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" adj="-11796480,,5400" path="m204157,l1630279,r,l1630279,1020758v,112753,-91404,204157,-204157,204157l,1224915r,l,204157c,91404,91404,,204157,xe" fillcolor="white [3201]" strokecolor="#70ad47 [3209]" strokeweight="1pt">
                <v:stroke joinstyle="miter"/>
                <v:formulas/>
                <v:path arrowok="t" o:connecttype="custom" o:connectlocs="204157,0;1630279,0;1630279,0;1630279,1020758;1426122,1224915;0,1224915;0,1224915;0,204157;204157,0" o:connectangles="0,0,0,0,0,0,0,0,0" textboxrect="0,0,1630279,1224915"/>
                <v:textbox>
                  <w:txbxContent>
                    <w:p w14:paraId="2DEFD581" w14:textId="77777777" w:rsidR="00153224" w:rsidRPr="00153224" w:rsidRDefault="00153224" w:rsidP="00153224">
                      <w:pPr>
                        <w:spacing w:before="100" w:beforeAutospacing="1" w:after="100" w:afterAutospacing="1" w:line="240" w:lineRule="auto"/>
                        <w:jc w:val="both"/>
                        <w:rPr>
                          <w:rFonts w:ascii="Arial" w:hAnsi="Arial" w:cs="Arial"/>
                          <w:sz w:val="18"/>
                          <w:szCs w:val="18"/>
                        </w:rPr>
                      </w:pPr>
                      <w:r w:rsidRPr="00153224">
                        <w:rPr>
                          <w:rFonts w:ascii="Arial" w:hAnsi="Arial" w:cs="Arial"/>
                          <w:sz w:val="18"/>
                          <w:szCs w:val="18"/>
                        </w:rPr>
                        <w:t>Diseño y validación de prototipos a partir de la fabricación de ecopaneles</w:t>
                      </w:r>
                    </w:p>
                    <w:p w14:paraId="409EAF81" w14:textId="6A0DC949" w:rsidR="00A07C07" w:rsidRPr="00FC5FC5" w:rsidRDefault="00E43086" w:rsidP="00A07C07">
                      <w:pPr>
                        <w:jc w:val="both"/>
                        <w:rPr>
                          <w:rFonts w:ascii="Arial" w:hAnsi="Arial" w:cs="Arial"/>
                          <w:sz w:val="18"/>
                          <w:szCs w:val="18"/>
                          <w:lang w:val="es-MX"/>
                        </w:rPr>
                      </w:pPr>
                      <w:r>
                        <w:rPr>
                          <w:rFonts w:ascii="Arial" w:hAnsi="Arial" w:cs="Arial"/>
                          <w:sz w:val="18"/>
                          <w:szCs w:val="18"/>
                        </w:rPr>
                        <w:t>.</w:t>
                      </w:r>
                    </w:p>
                  </w:txbxContent>
                </v:textbox>
                <w10:wrap anchorx="margin"/>
              </v:shape>
            </w:pict>
          </mc:Fallback>
        </mc:AlternateContent>
      </w:r>
      <w:r w:rsidRPr="00D55CE7">
        <w:rPr>
          <w:rFonts w:ascii="Arial" w:hAnsi="Arial" w:cs="Arial"/>
          <w:noProof/>
        </w:rPr>
        <mc:AlternateContent>
          <mc:Choice Requires="wps">
            <w:drawing>
              <wp:anchor distT="0" distB="0" distL="114300" distR="114300" simplePos="0" relativeHeight="251711488" behindDoc="0" locked="0" layoutInCell="1" allowOverlap="1" wp14:anchorId="0EF1D8F2" wp14:editId="104F01CF">
                <wp:simplePos x="0" y="0"/>
                <wp:positionH relativeFrom="margin">
                  <wp:posOffset>1162618</wp:posOffset>
                </wp:positionH>
                <wp:positionV relativeFrom="paragraph">
                  <wp:posOffset>45319</wp:posOffset>
                </wp:positionV>
                <wp:extent cx="1466850" cy="1249279"/>
                <wp:effectExtent l="0" t="0" r="19050" b="27305"/>
                <wp:wrapNone/>
                <wp:docPr id="42" name="Rectángulo: esquinas diagonales redondeadas 42"/>
                <wp:cNvGraphicFramePr/>
                <a:graphic xmlns:a="http://schemas.openxmlformats.org/drawingml/2006/main">
                  <a:graphicData uri="http://schemas.microsoft.com/office/word/2010/wordprocessingShape">
                    <wps:wsp>
                      <wps:cNvSpPr/>
                      <wps:spPr>
                        <a:xfrm>
                          <a:off x="0" y="0"/>
                          <a:ext cx="1466850" cy="1249279"/>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6C68B4F5" w14:textId="77777777" w:rsidR="00153224" w:rsidRPr="00153224" w:rsidRDefault="00153224" w:rsidP="00153224">
                            <w:pPr>
                              <w:spacing w:before="100" w:beforeAutospacing="1" w:after="100" w:afterAutospacing="1" w:line="240" w:lineRule="auto"/>
                              <w:jc w:val="both"/>
                              <w:rPr>
                                <w:rFonts w:ascii="Arial" w:hAnsi="Arial" w:cs="Arial"/>
                                <w:sz w:val="18"/>
                                <w:szCs w:val="18"/>
                              </w:rPr>
                            </w:pPr>
                            <w:r w:rsidRPr="00153224">
                              <w:rPr>
                                <w:rFonts w:ascii="Arial" w:hAnsi="Arial" w:cs="Arial"/>
                                <w:sz w:val="18"/>
                                <w:szCs w:val="18"/>
                              </w:rPr>
                              <w:t xml:space="preserve">Implementación de procesos de reincorporación y valorización de subproductos plásticos </w:t>
                            </w:r>
                          </w:p>
                          <w:p w14:paraId="22BFACE0" w14:textId="7C693D7C" w:rsidR="00A07C07" w:rsidRPr="00254234" w:rsidRDefault="00A07C07" w:rsidP="00A07C07">
                            <w:pPr>
                              <w:spacing w:after="0" w:line="240" w:lineRule="auto"/>
                              <w:rPr>
                                <w:rFonts w:ascii="Arial" w:hAnsi="Arial" w:cs="Arial"/>
                                <w:sz w:val="18"/>
                                <w:szCs w:val="18"/>
                                <w:lang w:val="es-MX"/>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F1D8F2" id="Rectángulo: esquinas diagonales redondeadas 42" o:spid="_x0000_s1060" style="position:absolute;margin-left:91.55pt;margin-top:3.55pt;width:115.5pt;height:98.35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1466850,124927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" adj="-11796480,,5400" path="m208217,l1466850,r,l1466850,1041062v,114995,-93222,208217,-208217,208217l,1249279r,l,208217c,93222,93222,,208217,xe" fillcolor="white [3201]" strokecolor="#70ad47 [3209]" strokeweight="1pt">
                <v:stroke joinstyle="miter"/>
                <v:formulas/>
                <v:path arrowok="t" o:connecttype="custom" o:connectlocs="208217,0;1466850,0;1466850,0;1466850,1041062;1258633,1249279;0,1249279;0,1249279;0,208217;208217,0" o:connectangles="0,0,0,0,0,0,0,0,0" textboxrect="0,0,1466850,1249279"/>
                <v:textbox>
                  <w:txbxContent>
                    <w:p w14:paraId="6C68B4F5" w14:textId="77777777" w:rsidR="00153224" w:rsidRPr="00153224" w:rsidRDefault="00153224" w:rsidP="00153224">
                      <w:pPr>
                        <w:spacing w:before="100" w:beforeAutospacing="1" w:after="100" w:afterAutospacing="1" w:line="240" w:lineRule="auto"/>
                        <w:jc w:val="both"/>
                        <w:rPr>
                          <w:rFonts w:ascii="Arial" w:hAnsi="Arial" w:cs="Arial"/>
                          <w:sz w:val="18"/>
                          <w:szCs w:val="18"/>
                        </w:rPr>
                      </w:pPr>
                      <w:r w:rsidRPr="00153224">
                        <w:rPr>
                          <w:rFonts w:ascii="Arial" w:hAnsi="Arial" w:cs="Arial"/>
                          <w:sz w:val="18"/>
                          <w:szCs w:val="18"/>
                        </w:rPr>
                        <w:t xml:space="preserve">Implementación de procesos de reincorporación y valorización de subproductos plásticos </w:t>
                      </w:r>
                    </w:p>
                    <w:p w14:paraId="22BFACE0" w14:textId="7C693D7C" w:rsidR="00A07C07" w:rsidRPr="00254234" w:rsidRDefault="00A07C07" w:rsidP="00A07C07">
                      <w:pPr>
                        <w:spacing w:after="0" w:line="240" w:lineRule="auto"/>
                        <w:rPr>
                          <w:rFonts w:ascii="Arial" w:hAnsi="Arial" w:cs="Arial"/>
                          <w:sz w:val="18"/>
                          <w:szCs w:val="18"/>
                          <w:lang w:val="es-MX"/>
                        </w:rPr>
                      </w:pPr>
                    </w:p>
                  </w:txbxContent>
                </v:textbox>
                <w10:wrap anchorx="margin"/>
              </v:shape>
            </w:pict>
          </mc:Fallback>
        </mc:AlternateContent>
      </w:r>
      <w:r w:rsidR="00A07C07" w:rsidRPr="00D55CE7">
        <w:rPr>
          <w:rFonts w:ascii="Arial" w:hAnsi="Arial" w:cs="Arial"/>
          <w:noProof/>
        </w:rPr>
        <mc:AlternateContent>
          <mc:Choice Requires="wps">
            <w:drawing>
              <wp:anchor distT="0" distB="0" distL="114300" distR="114300" simplePos="0" relativeHeight="251710464" behindDoc="0" locked="0" layoutInCell="1" allowOverlap="1" wp14:anchorId="25A9D6E5" wp14:editId="7FA5E1AF">
                <wp:simplePos x="0" y="0"/>
                <wp:positionH relativeFrom="margin">
                  <wp:posOffset>121920</wp:posOffset>
                </wp:positionH>
                <wp:positionV relativeFrom="paragraph">
                  <wp:posOffset>47625</wp:posOffset>
                </wp:positionV>
                <wp:extent cx="876300" cy="1219200"/>
                <wp:effectExtent l="0" t="0" r="19050" b="19050"/>
                <wp:wrapNone/>
                <wp:docPr id="44" name="Rectángulo: esquinas diagonales redondeadas 44"/>
                <wp:cNvGraphicFramePr/>
                <a:graphic xmlns:a="http://schemas.openxmlformats.org/drawingml/2006/main">
                  <a:graphicData uri="http://schemas.microsoft.com/office/word/2010/wordprocessingShape">
                    <wps:wsp>
                      <wps:cNvSpPr/>
                      <wps:spPr>
                        <a:xfrm>
                          <a:off x="0" y="0"/>
                          <a:ext cx="876300" cy="1219200"/>
                        </a:xfrm>
                        <a:prstGeom prst="round2DiagRect">
                          <a:avLst/>
                        </a:prstGeom>
                      </wps:spPr>
                      <wps:style>
                        <a:lnRef idx="2">
                          <a:schemeClr val="accent6"/>
                        </a:lnRef>
                        <a:fillRef idx="1">
                          <a:schemeClr val="lt1"/>
                        </a:fillRef>
                        <a:effectRef idx="0">
                          <a:schemeClr val="accent6"/>
                        </a:effectRef>
                        <a:fontRef idx="minor">
                          <a:schemeClr val="dk1"/>
                        </a:fontRef>
                      </wps:style>
                      <wps:txbx>
                        <w:txbxContent>
                          <w:p w14:paraId="793A8998" w14:textId="3D24AF6D" w:rsidR="00A07C07" w:rsidRPr="00C13498" w:rsidRDefault="00AA68A1" w:rsidP="00A07C07">
                            <w:pPr>
                              <w:jc w:val="center"/>
                              <w:rPr>
                                <w:rFonts w:ascii="Arial" w:hAnsi="Arial" w:cs="Arial"/>
                                <w:sz w:val="18"/>
                                <w:szCs w:val="18"/>
                                <w:lang w:val="es-MX"/>
                              </w:rPr>
                            </w:pPr>
                            <w:r w:rsidRPr="00C13498">
                              <w:rPr>
                                <w:rFonts w:ascii="Arial" w:hAnsi="Arial" w:cs="Arial"/>
                                <w:sz w:val="18"/>
                                <w:szCs w:val="18"/>
                              </w:rPr>
                              <w:t>Medios indirectos</w:t>
                            </w:r>
                            <w:r w:rsidR="00A07C07" w:rsidRPr="00C13498">
                              <w:rPr>
                                <w:rFonts w:ascii="Arial" w:hAnsi="Arial" w:cs="Arial"/>
                                <w:sz w:val="18"/>
                                <w:szCs w:val="1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A9D6E5" id="Rectángulo: esquinas diagonales redondeadas 44" o:spid="_x0000_s1061" style="position:absolute;margin-left:9.6pt;margin-top:3.75pt;width:69pt;height:96pt;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876300,1219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" adj="-11796480,,5400" path="m146053,l876300,r,l876300,1073147v,80663,-65390,146053,-146053,146053l,1219200r,l,146053c,65390,65390,,146053,xe" fillcolor="white [3201]" strokecolor="#70ad47 [3209]" strokeweight="1pt">
                <v:stroke joinstyle="miter"/>
                <v:formulas/>
                <v:path arrowok="t" o:connecttype="custom" o:connectlocs="146053,0;876300,0;876300,0;876300,1073147;730247,1219200;0,1219200;0,1219200;0,146053;146053,0" o:connectangles="0,0,0,0,0,0,0,0,0" textboxrect="0,0,876300,1219200"/>
                <v:textbox>
                  <w:txbxContent>
                    <w:p w14:paraId="793A8998" w14:textId="3D24AF6D" w:rsidR="00A07C07" w:rsidRPr="00C13498" w:rsidRDefault="00AA68A1" w:rsidP="00A07C07">
                      <w:pPr>
                        <w:jc w:val="center"/>
                        <w:rPr>
                          <w:rFonts w:ascii="Arial" w:hAnsi="Arial" w:cs="Arial"/>
                          <w:sz w:val="18"/>
                          <w:szCs w:val="18"/>
                          <w:lang w:val="es-MX"/>
                        </w:rPr>
                      </w:pPr>
                      <w:r w:rsidRPr="00C13498">
                        <w:rPr>
                          <w:rFonts w:ascii="Arial" w:hAnsi="Arial" w:cs="Arial"/>
                          <w:sz w:val="18"/>
                          <w:szCs w:val="18"/>
                        </w:rPr>
                        <w:t>Medios indirectos</w:t>
                      </w:r>
                      <w:r w:rsidR="00A07C07" w:rsidRPr="00C13498">
                        <w:rPr>
                          <w:rFonts w:ascii="Arial" w:hAnsi="Arial" w:cs="Arial"/>
                          <w:sz w:val="18"/>
                          <w:szCs w:val="18"/>
                        </w:rPr>
                        <w:t xml:space="preserve">    </w:t>
                      </w:r>
                    </w:p>
                  </w:txbxContent>
                </v:textbox>
                <w10:wrap anchorx="margin"/>
              </v:shape>
            </w:pict>
          </mc:Fallback>
        </mc:AlternateContent>
      </w:r>
    </w:p>
    <w:p w14:paraId="68A62A73" w14:textId="77777777" w:rsidR="00A07C07" w:rsidRPr="00D55CE7" w:rsidRDefault="00A07C07" w:rsidP="00A07C07">
      <w:pPr>
        <w:rPr>
          <w:rFonts w:ascii="Arial" w:hAnsi="Arial" w:cs="Arial"/>
        </w:rPr>
      </w:pPr>
    </w:p>
    <w:p w14:paraId="49B76986" w14:textId="77777777" w:rsidR="00A07C07" w:rsidRPr="00D55CE7" w:rsidRDefault="00A07C07" w:rsidP="00A07C07">
      <w:pPr>
        <w:rPr>
          <w:rFonts w:ascii="Arial" w:hAnsi="Arial" w:cs="Arial"/>
        </w:rPr>
      </w:pPr>
    </w:p>
    <w:p w14:paraId="1C581B2A" w14:textId="77777777" w:rsidR="00A07C07" w:rsidRPr="00D55CE7" w:rsidRDefault="00A07C07" w:rsidP="00A07C07">
      <w:pPr>
        <w:rPr>
          <w:rFonts w:ascii="Arial" w:hAnsi="Arial" w:cs="Arial"/>
        </w:rPr>
      </w:pPr>
    </w:p>
    <w:p w14:paraId="04FD6196" w14:textId="07955D2F" w:rsidR="00A07C07" w:rsidRPr="00D55CE7" w:rsidRDefault="00A07C07" w:rsidP="004A5EE4">
      <w:pPr>
        <w:rPr>
          <w:rFonts w:ascii="Arial" w:hAnsi="Arial" w:cs="Arial"/>
        </w:rPr>
      </w:pPr>
    </w:p>
    <w:p w14:paraId="08249591" w14:textId="7E8A85B5" w:rsidR="00A07C07" w:rsidRPr="00D55CE7" w:rsidRDefault="00A07C07" w:rsidP="004A5EE4">
      <w:pPr>
        <w:rPr>
          <w:rFonts w:ascii="Arial" w:hAnsi="Arial" w:cs="Arial"/>
        </w:rPr>
      </w:pPr>
    </w:p>
    <w:p w14:paraId="1BA98E70" w14:textId="4C2BD988" w:rsidR="004A5EE4" w:rsidRDefault="004A5EE4" w:rsidP="004A5EE4">
      <w:pPr>
        <w:rPr>
          <w:rFonts w:ascii="Arial" w:hAnsi="Arial" w:cs="Arial"/>
        </w:rPr>
      </w:pPr>
    </w:p>
    <w:p w14:paraId="49450E4C" w14:textId="77777777" w:rsidR="00471C0A" w:rsidRPr="00D55CE7" w:rsidRDefault="00471C0A" w:rsidP="004A5EE4">
      <w:pPr>
        <w:rPr>
          <w:rFonts w:ascii="Arial" w:hAnsi="Arial" w:cs="Arial"/>
        </w:rPr>
      </w:pPr>
    </w:p>
    <w:p w14:paraId="7FA0BD7D" w14:textId="3367D2A1" w:rsidR="00B52FCB" w:rsidRDefault="00B52FCB" w:rsidP="000418D9">
      <w:pPr>
        <w:pStyle w:val="Ttulo1"/>
        <w:numPr>
          <w:ilvl w:val="0"/>
          <w:numId w:val="2"/>
        </w:numPr>
        <w:ind w:left="360"/>
        <w:jc w:val="left"/>
        <w:rPr>
          <w:rStyle w:val="Ttulo1Car"/>
          <w:rFonts w:ascii="Arial" w:hAnsi="Arial"/>
          <w:b/>
          <w:bCs/>
          <w:color w:val="000000" w:themeColor="text1"/>
          <w:sz w:val="22"/>
          <w:szCs w:val="22"/>
        </w:rPr>
      </w:pPr>
      <w:bookmarkStart w:id="16" w:name="_Toc198372460"/>
      <w:r w:rsidRPr="00D55CE7">
        <w:rPr>
          <w:rStyle w:val="Ttulo1Car"/>
          <w:rFonts w:ascii="Arial" w:hAnsi="Arial"/>
          <w:b/>
          <w:bCs/>
          <w:color w:val="000000" w:themeColor="text1"/>
          <w:sz w:val="22"/>
          <w:szCs w:val="22"/>
        </w:rPr>
        <w:lastRenderedPageBreak/>
        <w:t>DESCRIPCIÓN DEL LUGAR</w:t>
      </w:r>
      <w:bookmarkEnd w:id="16"/>
      <w:r w:rsidR="0019483A" w:rsidRPr="00D55CE7">
        <w:rPr>
          <w:rStyle w:val="Ttulo1Car"/>
          <w:rFonts w:ascii="Arial" w:hAnsi="Arial"/>
          <w:b/>
          <w:bCs/>
          <w:color w:val="000000" w:themeColor="text1"/>
          <w:sz w:val="22"/>
          <w:szCs w:val="22"/>
        </w:rPr>
        <w:t xml:space="preserve"> </w:t>
      </w:r>
    </w:p>
    <w:p w14:paraId="31083857" w14:textId="236630E2" w:rsidR="00E43086" w:rsidRDefault="00E43086" w:rsidP="00E43086"/>
    <w:p w14:paraId="226E0853" w14:textId="2B2BAADA" w:rsidR="00E43086" w:rsidRPr="00E43086" w:rsidRDefault="00E43086" w:rsidP="00E43086">
      <w:pPr>
        <w:jc w:val="both"/>
        <w:rPr>
          <w:rFonts w:ascii="Arial" w:eastAsia="Times New Roman" w:hAnsi="Arial" w:cs="Arial"/>
          <w:lang w:eastAsia="es-CO"/>
        </w:rPr>
      </w:pPr>
      <w:bookmarkStart w:id="17" w:name="_Hlk230211044"/>
      <w:r w:rsidRPr="00E43086">
        <w:rPr>
          <w:rFonts w:ascii="Arial" w:eastAsia="Times New Roman" w:hAnsi="Arial" w:cs="Arial"/>
          <w:lang w:eastAsia="es-CO"/>
        </w:rPr>
        <w:t xml:space="preserve">En el marco del proyecto de valorización de subproductos plásticos, el actor estratégico que aportan capacidad técnica e innovación en la transformación de subproductos es Treinplast S.A.S., del cual se incluye la ubicación geográfica a continuación. </w:t>
      </w:r>
    </w:p>
    <w:bookmarkEnd w:id="17"/>
    <w:p w14:paraId="3D18FCCA" w14:textId="02A6A72E" w:rsidR="00844A2D" w:rsidRPr="00D55CE7" w:rsidRDefault="00844A2D" w:rsidP="00844A2D">
      <w:pPr>
        <w:rPr>
          <w:rFonts w:ascii="Arial" w:hAnsi="Arial" w:cs="Arial"/>
        </w:rPr>
      </w:pPr>
    </w:p>
    <w:p w14:paraId="4E68425D" w14:textId="10C6BB8A" w:rsidR="00844A2D" w:rsidRPr="00D55CE7" w:rsidRDefault="00844A2D" w:rsidP="00844A2D">
      <w:pPr>
        <w:rPr>
          <w:rFonts w:ascii="Arial" w:hAnsi="Arial" w:cs="Arial"/>
        </w:rPr>
      </w:pPr>
      <w:r w:rsidRPr="00D55CE7">
        <w:rPr>
          <w:rFonts w:ascii="Arial" w:hAnsi="Arial" w:cs="Arial"/>
          <w:noProof/>
        </w:rPr>
        <w:drawing>
          <wp:inline distT="0" distB="0" distL="0" distR="0" wp14:anchorId="331547C5" wp14:editId="6FE21540">
            <wp:extent cx="6151880" cy="2466340"/>
            <wp:effectExtent l="0" t="0" r="127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51880" cy="2466340"/>
                    </a:xfrm>
                    <a:prstGeom prst="rect">
                      <a:avLst/>
                    </a:prstGeom>
                  </pic:spPr>
                </pic:pic>
              </a:graphicData>
            </a:graphic>
          </wp:inline>
        </w:drawing>
      </w:r>
    </w:p>
    <w:p w14:paraId="39E02A8A" w14:textId="4F388D6F" w:rsidR="00844A2D" w:rsidRPr="00D55CE7" w:rsidRDefault="00844A2D" w:rsidP="00844A2D">
      <w:pPr>
        <w:spacing w:before="100" w:beforeAutospacing="1" w:after="100" w:afterAutospacing="1" w:line="240" w:lineRule="auto"/>
        <w:jc w:val="center"/>
        <w:rPr>
          <w:rFonts w:ascii="Arial" w:eastAsia="Times New Roman" w:hAnsi="Arial" w:cs="Arial"/>
          <w:b/>
          <w:bCs/>
          <w:lang w:eastAsia="es-CO"/>
        </w:rPr>
      </w:pPr>
      <w:r w:rsidRPr="00D55CE7">
        <w:rPr>
          <w:rFonts w:ascii="Arial" w:eastAsia="Times New Roman" w:hAnsi="Arial" w:cs="Arial"/>
          <w:b/>
          <w:bCs/>
          <w:lang w:eastAsia="es-CO"/>
        </w:rPr>
        <w:t>Fuente: Google Maps</w:t>
      </w:r>
    </w:p>
    <w:p w14:paraId="11651CFB" w14:textId="799B8C8B" w:rsidR="00B5671A" w:rsidRPr="00D55CE7" w:rsidRDefault="00B5671A" w:rsidP="00844A2D">
      <w:pPr>
        <w:spacing w:before="100" w:beforeAutospacing="1" w:after="100" w:afterAutospacing="1" w:line="240" w:lineRule="auto"/>
        <w:jc w:val="both"/>
        <w:rPr>
          <w:rFonts w:ascii="Arial" w:eastAsia="Times New Roman" w:hAnsi="Arial" w:cs="Arial"/>
          <w:lang w:eastAsia="es-CO"/>
        </w:rPr>
      </w:pPr>
      <w:bookmarkStart w:id="18" w:name="_Hlk232684074"/>
      <w:r w:rsidRPr="00D55CE7">
        <w:rPr>
          <w:rFonts w:ascii="Arial" w:eastAsia="Times New Roman" w:hAnsi="Arial" w:cs="Arial"/>
          <w:lang w:eastAsia="es-CO"/>
        </w:rPr>
        <w:t xml:space="preserve">Treinplast S.A.S. está ubicada en la vereda Canavita del municipio de Tocancipá, Cundinamarca, dentro de la jurisdicción de la Corporación Autónoma Regional de Cundinamarca (CAR). Su actividad económica principal es la transformación de plásticos reciclados en productos sostenibles como ecopaneles, mobiliario urbano y pupitres escolares, bajo la marca comercial </w:t>
      </w:r>
      <w:r w:rsidRPr="00D55CE7">
        <w:rPr>
          <w:rFonts w:ascii="Arial" w:eastAsia="Times New Roman" w:hAnsi="Arial" w:cs="Arial"/>
          <w:i/>
          <w:iCs/>
          <w:lang w:eastAsia="es-CO"/>
        </w:rPr>
        <w:t>Eco Paneles</w:t>
      </w:r>
      <w:r w:rsidRPr="00D55CE7">
        <w:rPr>
          <w:rFonts w:ascii="Arial" w:eastAsia="Times New Roman" w:hAnsi="Arial" w:cs="Arial"/>
          <w:lang w:eastAsia="es-CO"/>
        </w:rPr>
        <w:t>. La localización de Treinplast es altamente relevante para el desarrollo del proyecto, ya que se encuentra en un corredor industrial estratégico cercano a Bogotá, lo que facilita la recepción constante de residuos plásticos provenientes de empresas generadoras como Gilpa Impresores</w:t>
      </w:r>
      <w:r w:rsidR="00E43086">
        <w:rPr>
          <w:rFonts w:ascii="Arial" w:eastAsia="Times New Roman" w:hAnsi="Arial" w:cs="Arial"/>
          <w:lang w:eastAsia="es-CO"/>
        </w:rPr>
        <w:t xml:space="preserve">, </w:t>
      </w:r>
      <w:r w:rsidR="00E43086" w:rsidRPr="00E43086">
        <w:rPr>
          <w:rFonts w:ascii="Arial" w:eastAsia="Times New Roman" w:hAnsi="Arial" w:cs="Arial"/>
          <w:lang w:eastAsia="es-CO"/>
        </w:rPr>
        <w:t>ubicada en la ciudad de Bogotá, desde donde se origina el flujo de película plástica impresa que alimenta el proceso de valorización.</w:t>
      </w:r>
    </w:p>
    <w:p w14:paraId="0E8E7C8E" w14:textId="1A420467" w:rsidR="00B52FCB" w:rsidRPr="00D55CE7" w:rsidRDefault="00B52FCB" w:rsidP="000418D9">
      <w:pPr>
        <w:pStyle w:val="Ttulo1"/>
        <w:numPr>
          <w:ilvl w:val="0"/>
          <w:numId w:val="2"/>
        </w:numPr>
        <w:ind w:left="360"/>
        <w:jc w:val="left"/>
        <w:rPr>
          <w:rFonts w:ascii="Arial" w:eastAsiaTheme="minorHAnsi" w:hAnsi="Arial"/>
          <w:b w:val="0"/>
          <w:bCs w:val="0"/>
          <w:color w:val="auto"/>
          <w:sz w:val="22"/>
          <w:szCs w:val="22"/>
        </w:rPr>
      </w:pPr>
      <w:bookmarkStart w:id="19" w:name="_Toc198372462"/>
      <w:bookmarkEnd w:id="18"/>
      <w:r w:rsidRPr="00D55CE7">
        <w:rPr>
          <w:rStyle w:val="Ttulo1Car"/>
          <w:rFonts w:ascii="Arial" w:hAnsi="Arial"/>
          <w:b/>
          <w:bCs/>
          <w:color w:val="000000" w:themeColor="text1"/>
          <w:sz w:val="22"/>
          <w:szCs w:val="22"/>
        </w:rPr>
        <w:t>HOJA DE RUTA.</w:t>
      </w:r>
      <w:bookmarkEnd w:id="19"/>
      <w:r w:rsidRPr="00D55CE7">
        <w:rPr>
          <w:rStyle w:val="Ttulo1Car"/>
          <w:rFonts w:ascii="Arial" w:hAnsi="Arial"/>
          <w:b/>
          <w:bCs/>
          <w:color w:val="000000" w:themeColor="text1"/>
          <w:sz w:val="22"/>
          <w:szCs w:val="22"/>
        </w:rPr>
        <w:t xml:space="preserve"> </w:t>
      </w:r>
    </w:p>
    <w:p w14:paraId="44AA16AA" w14:textId="77777777" w:rsidR="00B514EA" w:rsidRDefault="00C50184" w:rsidP="00C50184">
      <w:pPr>
        <w:jc w:val="both"/>
        <w:rPr>
          <w:rStyle w:val="Ttulo1Car"/>
          <w:rFonts w:ascii="Arial" w:hAnsi="Arial"/>
          <w:b w:val="0"/>
          <w:bCs w:val="0"/>
          <w:color w:val="000000" w:themeColor="text1"/>
          <w:sz w:val="22"/>
          <w:szCs w:val="22"/>
        </w:rPr>
      </w:pPr>
      <w:r w:rsidRPr="00D55CE7">
        <w:rPr>
          <w:rStyle w:val="Ttulo1Car"/>
          <w:rFonts w:ascii="Arial" w:hAnsi="Arial"/>
          <w:b w:val="0"/>
          <w:bCs w:val="0"/>
          <w:color w:val="000000" w:themeColor="text1"/>
          <w:sz w:val="22"/>
          <w:szCs w:val="22"/>
        </w:rPr>
        <w:t xml:space="preserve">El proyecto de economía circular entre Treinplast y Gilpa se estructura en tres objetivos específicos que se desarrollan mediante fases consecutivas con actividades, responsables y productos esperados. </w:t>
      </w:r>
    </w:p>
    <w:p w14:paraId="43859582" w14:textId="77777777" w:rsidR="00B514EA" w:rsidRDefault="00C50184" w:rsidP="00C50184">
      <w:pPr>
        <w:jc w:val="both"/>
        <w:rPr>
          <w:rStyle w:val="Ttulo1Car"/>
          <w:rFonts w:ascii="Arial" w:hAnsi="Arial"/>
          <w:b w:val="0"/>
          <w:bCs w:val="0"/>
          <w:color w:val="000000" w:themeColor="text1"/>
          <w:sz w:val="22"/>
          <w:szCs w:val="22"/>
        </w:rPr>
      </w:pPr>
      <w:r w:rsidRPr="00D55CE7">
        <w:rPr>
          <w:rStyle w:val="Ttulo1Car"/>
          <w:rFonts w:ascii="Arial" w:hAnsi="Arial"/>
          <w:b w:val="0"/>
          <w:bCs w:val="0"/>
          <w:color w:val="000000" w:themeColor="text1"/>
          <w:sz w:val="22"/>
          <w:szCs w:val="22"/>
        </w:rPr>
        <w:t xml:space="preserve">El primero busca diseñar y validar cuatro líneas de productos (ecopuntos, mesas de picnic, paneles y pupitres) a partir del material de Gilpa, iniciando con reuniones de contextualización y la formulación documental del proyecto en marzo de 2026. </w:t>
      </w:r>
    </w:p>
    <w:p w14:paraId="76068311" w14:textId="77777777" w:rsidR="00B514EA" w:rsidRDefault="00C50184" w:rsidP="00C50184">
      <w:pPr>
        <w:jc w:val="both"/>
        <w:rPr>
          <w:rStyle w:val="Ttulo1Car"/>
          <w:rFonts w:ascii="Arial" w:hAnsi="Arial"/>
          <w:b w:val="0"/>
          <w:bCs w:val="0"/>
          <w:color w:val="000000" w:themeColor="text1"/>
          <w:sz w:val="22"/>
          <w:szCs w:val="22"/>
        </w:rPr>
      </w:pPr>
      <w:r w:rsidRPr="00D55CE7">
        <w:rPr>
          <w:rStyle w:val="Ttulo1Car"/>
          <w:rFonts w:ascii="Arial" w:hAnsi="Arial"/>
          <w:b w:val="0"/>
          <w:bCs w:val="0"/>
          <w:color w:val="000000" w:themeColor="text1"/>
          <w:sz w:val="22"/>
          <w:szCs w:val="22"/>
        </w:rPr>
        <w:lastRenderedPageBreak/>
        <w:t xml:space="preserve">El segundo objetivo consiste en formalizar un acuerdo de simbiosis industrial entre ambas empresas, con reuniones tripartitas, autorizaciones y cronogramas de intercambio de subproductos plásticos, programados entre marzo y abril de 2026. </w:t>
      </w:r>
    </w:p>
    <w:p w14:paraId="752FF0ED" w14:textId="716C170A" w:rsidR="006A236B" w:rsidRPr="006A236B" w:rsidRDefault="006A236B" w:rsidP="00C50184">
      <w:pPr>
        <w:jc w:val="both"/>
        <w:rPr>
          <w:rStyle w:val="Ttulo1Car"/>
          <w:rFonts w:ascii="Arial" w:hAnsi="Arial"/>
          <w:b w:val="0"/>
          <w:bCs w:val="0"/>
          <w:color w:val="000000" w:themeColor="text1"/>
          <w:sz w:val="22"/>
          <w:szCs w:val="22"/>
        </w:rPr>
      </w:pPr>
      <w:r w:rsidRPr="006A236B">
        <w:rPr>
          <w:rStyle w:val="Ttulo1Car"/>
          <w:rFonts w:ascii="Arial" w:hAnsi="Arial"/>
          <w:b w:val="0"/>
          <w:bCs w:val="0"/>
          <w:color w:val="000000" w:themeColor="text1"/>
          <w:sz w:val="22"/>
          <w:szCs w:val="22"/>
        </w:rPr>
        <w:t>E</w:t>
      </w:r>
      <w:r w:rsidR="00C50184" w:rsidRPr="006A236B">
        <w:rPr>
          <w:rStyle w:val="Ttulo1Car"/>
          <w:rFonts w:ascii="Arial" w:hAnsi="Arial"/>
          <w:b w:val="0"/>
          <w:bCs w:val="0"/>
          <w:color w:val="000000" w:themeColor="text1"/>
          <w:sz w:val="22"/>
          <w:szCs w:val="22"/>
        </w:rPr>
        <w:t xml:space="preserve">l tercer objetivo </w:t>
      </w:r>
      <w:r w:rsidRPr="006A236B">
        <w:rPr>
          <w:rStyle w:val="Ttulo1Car"/>
          <w:rFonts w:ascii="Arial" w:hAnsi="Arial"/>
          <w:b w:val="0"/>
          <w:bCs w:val="0"/>
          <w:color w:val="000000" w:themeColor="text1"/>
          <w:sz w:val="22"/>
          <w:szCs w:val="22"/>
        </w:rPr>
        <w:t xml:space="preserve">busca </w:t>
      </w:r>
      <w:r w:rsidR="00C50184" w:rsidRPr="006A236B">
        <w:rPr>
          <w:rStyle w:val="Ttulo1Car"/>
          <w:rFonts w:ascii="Arial" w:hAnsi="Arial"/>
          <w:b w:val="0"/>
          <w:bCs w:val="0"/>
          <w:color w:val="000000" w:themeColor="text1"/>
          <w:sz w:val="22"/>
          <w:szCs w:val="22"/>
        </w:rPr>
        <w:t>la valorización de 3</w:t>
      </w:r>
      <w:r w:rsidRPr="006A236B">
        <w:rPr>
          <w:rStyle w:val="Ttulo1Car"/>
          <w:rFonts w:ascii="Arial" w:hAnsi="Arial"/>
          <w:b w:val="0"/>
          <w:bCs w:val="0"/>
          <w:color w:val="000000" w:themeColor="text1"/>
          <w:sz w:val="22"/>
          <w:szCs w:val="22"/>
        </w:rPr>
        <w:t>0</w:t>
      </w:r>
      <w:r w:rsidR="00C50184" w:rsidRPr="006A236B">
        <w:rPr>
          <w:rStyle w:val="Ttulo1Car"/>
          <w:rFonts w:ascii="Arial" w:hAnsi="Arial"/>
          <w:b w:val="0"/>
          <w:bCs w:val="0"/>
          <w:color w:val="000000" w:themeColor="text1"/>
          <w:sz w:val="22"/>
          <w:szCs w:val="22"/>
        </w:rPr>
        <w:t xml:space="preserve"> toneladas de residuo plástico industrial, evitando su disposición en rellenos sanitarios, mediante visitas de verificación y seguimiento, fabricación y entrega de productos, y documentación del proceso</w:t>
      </w:r>
      <w:r w:rsidRPr="006A236B">
        <w:rPr>
          <w:rStyle w:val="Ttulo1Car"/>
          <w:rFonts w:ascii="Arial" w:hAnsi="Arial"/>
          <w:b w:val="0"/>
          <w:bCs w:val="0"/>
          <w:color w:val="000000" w:themeColor="text1"/>
          <w:sz w:val="22"/>
          <w:szCs w:val="22"/>
        </w:rPr>
        <w:t>; además, se complementa con actividades de capacitación y sensibilización interna para fortalecer la responsabilidad extendida del productor, diseño de indicadores de circularidad que midan la reincorporación de subproductos y la extensión del ciclo de vida de los materiales, y difusión de resultados con clientes estratégicos y actores territoriales, consolidando un modelo de economía circular con trazabilidad, innovación y beneficios ambientales, sociales y económicos.</w:t>
      </w:r>
    </w:p>
    <w:p w14:paraId="7AF266D3" w14:textId="77777777" w:rsidR="004126FC" w:rsidRPr="00D55CE7" w:rsidRDefault="004126FC" w:rsidP="00C50184">
      <w:pPr>
        <w:jc w:val="both"/>
        <w:rPr>
          <w:rStyle w:val="Ttulo1Car"/>
          <w:rFonts w:ascii="Arial" w:hAnsi="Arial"/>
          <w:b w:val="0"/>
          <w:bCs w:val="0"/>
          <w:color w:val="000000" w:themeColor="text1"/>
          <w:sz w:val="22"/>
          <w:szCs w:val="22"/>
        </w:rPr>
      </w:pPr>
    </w:p>
    <w:tbl>
      <w:tblPr>
        <w:tblStyle w:val="Tablaconcuadrcula"/>
        <w:tblW w:w="0" w:type="auto"/>
        <w:tblLook w:val="04A0" w:firstRow="1" w:lastRow="0" w:firstColumn="1" w:lastColumn="0" w:noHBand="0" w:noVBand="1"/>
      </w:tblPr>
      <w:tblGrid>
        <w:gridCol w:w="1931"/>
        <w:gridCol w:w="1990"/>
        <w:gridCol w:w="1934"/>
        <w:gridCol w:w="1903"/>
        <w:gridCol w:w="1920"/>
      </w:tblGrid>
      <w:tr w:rsidR="00FC54C6" w:rsidRPr="00D55CE7" w14:paraId="15F60D55" w14:textId="77777777" w:rsidTr="00E52FF9">
        <w:tc>
          <w:tcPr>
            <w:tcW w:w="9678" w:type="dxa"/>
            <w:gridSpan w:val="5"/>
          </w:tcPr>
          <w:p w14:paraId="7C1D9550" w14:textId="5E0DB17E" w:rsidR="00B5671A" w:rsidRPr="00D55CE7" w:rsidRDefault="00FC54C6" w:rsidP="007346FD">
            <w:pPr>
              <w:spacing w:before="100" w:beforeAutospacing="1" w:after="100" w:afterAutospacing="1"/>
              <w:jc w:val="both"/>
              <w:rPr>
                <w:rStyle w:val="Ttulo1Car"/>
                <w:rFonts w:ascii="Arial" w:hAnsi="Arial"/>
                <w:b w:val="0"/>
                <w:bCs w:val="0"/>
                <w:color w:val="000000" w:themeColor="text1"/>
                <w:sz w:val="22"/>
                <w:szCs w:val="22"/>
              </w:rPr>
            </w:pPr>
            <w:r w:rsidRPr="007346FD">
              <w:rPr>
                <w:rStyle w:val="Ttulo1Car"/>
                <w:rFonts w:ascii="Arial" w:hAnsi="Arial"/>
                <w:color w:val="000000" w:themeColor="text1"/>
                <w:sz w:val="22"/>
                <w:szCs w:val="22"/>
              </w:rPr>
              <w:t xml:space="preserve">Objetivo específico 1. </w:t>
            </w:r>
            <w:r w:rsidR="007346FD" w:rsidRPr="007346FD">
              <w:rPr>
                <w:rFonts w:ascii="Arial" w:eastAsia="Times New Roman" w:hAnsi="Arial" w:cs="Arial"/>
              </w:rPr>
              <w:t>Implementar procesos de reincorporación y valorización de subproductos plásticos generados por GILPA, garantizando trazabilidad, reciclabilidad y aprovechamiento efectivo dentro de la cadena productiva.</w:t>
            </w:r>
          </w:p>
        </w:tc>
      </w:tr>
      <w:tr w:rsidR="002A2724" w:rsidRPr="00D55CE7" w14:paraId="3D061BBB" w14:textId="77777777" w:rsidTr="007346FD">
        <w:tc>
          <w:tcPr>
            <w:tcW w:w="1931" w:type="dxa"/>
            <w:shd w:val="clear" w:color="auto" w:fill="B4C6E7" w:themeFill="accent1" w:themeFillTint="66"/>
          </w:tcPr>
          <w:p w14:paraId="78677701" w14:textId="084E531B" w:rsidR="00FC54C6" w:rsidRPr="00D55CE7" w:rsidRDefault="00FC54C6" w:rsidP="00FC54C6">
            <w:pPr>
              <w:jc w:val="center"/>
              <w:rPr>
                <w:rStyle w:val="Ttulo1Car"/>
                <w:rFonts w:ascii="Arial" w:hAnsi="Arial"/>
                <w:color w:val="000000" w:themeColor="text1"/>
                <w:sz w:val="22"/>
                <w:szCs w:val="22"/>
              </w:rPr>
            </w:pPr>
            <w:bookmarkStart w:id="20" w:name="_Toc198372463"/>
            <w:r w:rsidRPr="00D55CE7">
              <w:rPr>
                <w:rStyle w:val="Ttulo1Car"/>
                <w:rFonts w:ascii="Arial" w:hAnsi="Arial"/>
                <w:color w:val="000000" w:themeColor="text1"/>
                <w:sz w:val="22"/>
                <w:szCs w:val="22"/>
              </w:rPr>
              <w:t>FASE / ACTIVIDAD</w:t>
            </w:r>
          </w:p>
        </w:tc>
        <w:tc>
          <w:tcPr>
            <w:tcW w:w="1990" w:type="dxa"/>
            <w:shd w:val="clear" w:color="auto" w:fill="B4C6E7" w:themeFill="accent1" w:themeFillTint="66"/>
          </w:tcPr>
          <w:p w14:paraId="344D695C" w14:textId="5E59600D" w:rsidR="00FC54C6" w:rsidRPr="00D55CE7" w:rsidRDefault="00FC54C6" w:rsidP="00FC54C6">
            <w:pPr>
              <w:jc w:val="center"/>
              <w:rPr>
                <w:rStyle w:val="Ttulo1Car"/>
                <w:rFonts w:ascii="Arial" w:hAnsi="Arial"/>
                <w:color w:val="000000" w:themeColor="text1"/>
                <w:sz w:val="22"/>
                <w:szCs w:val="22"/>
              </w:rPr>
            </w:pPr>
            <w:r w:rsidRPr="00D55CE7">
              <w:rPr>
                <w:rStyle w:val="Ttulo1Car"/>
                <w:rFonts w:ascii="Arial" w:hAnsi="Arial"/>
                <w:color w:val="000000" w:themeColor="text1"/>
                <w:sz w:val="22"/>
                <w:szCs w:val="22"/>
              </w:rPr>
              <w:t>DESCRIPCIÓN</w:t>
            </w:r>
          </w:p>
        </w:tc>
        <w:tc>
          <w:tcPr>
            <w:tcW w:w="1934" w:type="dxa"/>
            <w:shd w:val="clear" w:color="auto" w:fill="B4C6E7" w:themeFill="accent1" w:themeFillTint="66"/>
          </w:tcPr>
          <w:p w14:paraId="18CFBBFA" w14:textId="50F6F238" w:rsidR="00FC54C6" w:rsidRPr="00D55CE7" w:rsidRDefault="00FC54C6" w:rsidP="00FC54C6">
            <w:pPr>
              <w:jc w:val="center"/>
              <w:rPr>
                <w:rStyle w:val="Ttulo1Car"/>
                <w:rFonts w:ascii="Arial" w:hAnsi="Arial"/>
                <w:color w:val="000000" w:themeColor="text1"/>
                <w:sz w:val="22"/>
                <w:szCs w:val="22"/>
              </w:rPr>
            </w:pPr>
            <w:r w:rsidRPr="00D55CE7">
              <w:rPr>
                <w:rStyle w:val="Ttulo1Car"/>
                <w:rFonts w:ascii="Arial" w:hAnsi="Arial"/>
                <w:color w:val="000000" w:themeColor="text1"/>
                <w:sz w:val="22"/>
                <w:szCs w:val="22"/>
              </w:rPr>
              <w:t>RESPONSABLE / APOYO</w:t>
            </w:r>
          </w:p>
        </w:tc>
        <w:tc>
          <w:tcPr>
            <w:tcW w:w="1903" w:type="dxa"/>
            <w:shd w:val="clear" w:color="auto" w:fill="B4C6E7" w:themeFill="accent1" w:themeFillTint="66"/>
          </w:tcPr>
          <w:p w14:paraId="746B1938" w14:textId="09C524A9" w:rsidR="00FC54C6" w:rsidRPr="00D55CE7" w:rsidRDefault="00FC54C6" w:rsidP="00FC54C6">
            <w:pPr>
              <w:jc w:val="center"/>
              <w:rPr>
                <w:rStyle w:val="Ttulo1Car"/>
                <w:rFonts w:ascii="Arial" w:hAnsi="Arial"/>
                <w:color w:val="000000" w:themeColor="text1"/>
                <w:sz w:val="22"/>
                <w:szCs w:val="22"/>
              </w:rPr>
            </w:pPr>
            <w:r w:rsidRPr="00D55CE7">
              <w:rPr>
                <w:rStyle w:val="Ttulo1Car"/>
                <w:rFonts w:ascii="Arial" w:hAnsi="Arial"/>
                <w:color w:val="000000" w:themeColor="text1"/>
                <w:sz w:val="22"/>
                <w:szCs w:val="22"/>
              </w:rPr>
              <w:t>FECHA</w:t>
            </w:r>
          </w:p>
        </w:tc>
        <w:tc>
          <w:tcPr>
            <w:tcW w:w="1920" w:type="dxa"/>
            <w:shd w:val="clear" w:color="auto" w:fill="B4C6E7" w:themeFill="accent1" w:themeFillTint="66"/>
          </w:tcPr>
          <w:p w14:paraId="4BB36A69" w14:textId="1FF7635E" w:rsidR="00FC54C6" w:rsidRPr="00D55CE7" w:rsidRDefault="00FC54C6" w:rsidP="00FC54C6">
            <w:pPr>
              <w:jc w:val="center"/>
              <w:rPr>
                <w:rStyle w:val="Ttulo1Car"/>
                <w:rFonts w:ascii="Arial" w:hAnsi="Arial"/>
                <w:color w:val="000000" w:themeColor="text1"/>
                <w:sz w:val="22"/>
                <w:szCs w:val="22"/>
              </w:rPr>
            </w:pPr>
            <w:r w:rsidRPr="00D55CE7">
              <w:rPr>
                <w:rStyle w:val="Ttulo1Car"/>
                <w:rFonts w:ascii="Arial" w:hAnsi="Arial"/>
                <w:color w:val="000000" w:themeColor="text1"/>
                <w:sz w:val="22"/>
                <w:szCs w:val="22"/>
              </w:rPr>
              <w:t>PRODUCTO ESPERADO</w:t>
            </w:r>
          </w:p>
        </w:tc>
      </w:tr>
      <w:tr w:rsidR="002A2724" w:rsidRPr="00D55CE7" w14:paraId="64E1A793" w14:textId="77777777" w:rsidTr="007346FD">
        <w:tc>
          <w:tcPr>
            <w:tcW w:w="1931" w:type="dxa"/>
          </w:tcPr>
          <w:p w14:paraId="2E62A9C1" w14:textId="769025FF" w:rsidR="00B5671A" w:rsidRPr="00D55CE7" w:rsidRDefault="00B5671A" w:rsidP="00E52FF9">
            <w:pPr>
              <w:jc w:val="both"/>
              <w:rPr>
                <w:rStyle w:val="Ttulo1Car"/>
                <w:rFonts w:ascii="Arial" w:hAnsi="Arial"/>
                <w:b w:val="0"/>
                <w:bCs w:val="0"/>
                <w:color w:val="000000" w:themeColor="text1"/>
                <w:sz w:val="22"/>
                <w:szCs w:val="22"/>
              </w:rPr>
            </w:pPr>
            <w:r w:rsidRPr="00D55CE7">
              <w:rPr>
                <w:rFonts w:ascii="Arial" w:hAnsi="Arial" w:cs="Arial"/>
                <w:sz w:val="22"/>
                <w:szCs w:val="22"/>
              </w:rPr>
              <w:t>Identificación de alternativas</w:t>
            </w:r>
          </w:p>
        </w:tc>
        <w:tc>
          <w:tcPr>
            <w:tcW w:w="1990" w:type="dxa"/>
          </w:tcPr>
          <w:p w14:paraId="1A171C45" w14:textId="65A92676" w:rsidR="00B5671A" w:rsidRPr="00D55CE7" w:rsidRDefault="00B5671A" w:rsidP="00E52FF9">
            <w:pPr>
              <w:jc w:val="both"/>
              <w:rPr>
                <w:rStyle w:val="Ttulo1Car"/>
                <w:rFonts w:ascii="Arial" w:hAnsi="Arial"/>
                <w:b w:val="0"/>
                <w:bCs w:val="0"/>
                <w:color w:val="000000" w:themeColor="text1"/>
                <w:sz w:val="22"/>
                <w:szCs w:val="22"/>
              </w:rPr>
            </w:pPr>
            <w:r w:rsidRPr="00D55CE7">
              <w:rPr>
                <w:rFonts w:ascii="Arial" w:hAnsi="Arial" w:cs="Arial"/>
                <w:sz w:val="22"/>
                <w:szCs w:val="22"/>
              </w:rPr>
              <w:t>Reunión de contextualización CAR–Treinplast. Levantamiento de información sobre la oportunidad, el residuo y las capacidades del transformador.</w:t>
            </w:r>
          </w:p>
        </w:tc>
        <w:tc>
          <w:tcPr>
            <w:tcW w:w="1934" w:type="dxa"/>
          </w:tcPr>
          <w:p w14:paraId="03A43DAA" w14:textId="6E52552A" w:rsidR="00B5671A" w:rsidRPr="00D55CE7" w:rsidRDefault="00B5671A" w:rsidP="00E52FF9">
            <w:pPr>
              <w:jc w:val="both"/>
              <w:rPr>
                <w:rStyle w:val="Ttulo1Car"/>
                <w:rFonts w:ascii="Arial" w:hAnsi="Arial"/>
                <w:b w:val="0"/>
                <w:bCs w:val="0"/>
                <w:color w:val="000000" w:themeColor="text1"/>
                <w:sz w:val="22"/>
                <w:szCs w:val="22"/>
              </w:rPr>
            </w:pPr>
            <w:r w:rsidRPr="00D55CE7">
              <w:rPr>
                <w:rStyle w:val="Ttulo1Car"/>
                <w:rFonts w:ascii="Arial" w:hAnsi="Arial"/>
                <w:b w:val="0"/>
                <w:bCs w:val="0"/>
                <w:color w:val="000000" w:themeColor="text1"/>
                <w:sz w:val="22"/>
                <w:szCs w:val="22"/>
              </w:rPr>
              <w:t xml:space="preserve">CAR- TREINPLAST </w:t>
            </w:r>
          </w:p>
        </w:tc>
        <w:tc>
          <w:tcPr>
            <w:tcW w:w="1903" w:type="dxa"/>
          </w:tcPr>
          <w:p w14:paraId="4EDE57E2" w14:textId="7B7FDFEF" w:rsidR="00B5671A" w:rsidRPr="00D55CE7" w:rsidRDefault="00B5671A" w:rsidP="00E52FF9">
            <w:pPr>
              <w:jc w:val="both"/>
              <w:rPr>
                <w:rStyle w:val="Ttulo1Car"/>
                <w:rFonts w:ascii="Arial" w:hAnsi="Arial"/>
                <w:b w:val="0"/>
                <w:bCs w:val="0"/>
                <w:color w:val="000000" w:themeColor="text1"/>
                <w:sz w:val="22"/>
                <w:szCs w:val="22"/>
              </w:rPr>
            </w:pPr>
            <w:r w:rsidRPr="00D55CE7">
              <w:rPr>
                <w:rStyle w:val="Ttulo1Car"/>
                <w:rFonts w:ascii="Arial" w:hAnsi="Arial"/>
                <w:b w:val="0"/>
                <w:bCs w:val="0"/>
                <w:color w:val="000000" w:themeColor="text1"/>
                <w:sz w:val="22"/>
                <w:szCs w:val="22"/>
              </w:rPr>
              <w:t>Marzo de 2026</w:t>
            </w:r>
          </w:p>
        </w:tc>
        <w:tc>
          <w:tcPr>
            <w:tcW w:w="1920" w:type="dxa"/>
          </w:tcPr>
          <w:p w14:paraId="42DE4AA0" w14:textId="3BF87D13" w:rsidR="00B5671A" w:rsidRPr="00D55CE7" w:rsidRDefault="00B5671A" w:rsidP="00E52FF9">
            <w:pPr>
              <w:jc w:val="both"/>
              <w:rPr>
                <w:rStyle w:val="Ttulo1Car"/>
                <w:rFonts w:ascii="Arial" w:hAnsi="Arial"/>
                <w:b w:val="0"/>
                <w:bCs w:val="0"/>
                <w:color w:val="000000" w:themeColor="text1"/>
                <w:sz w:val="22"/>
                <w:szCs w:val="22"/>
              </w:rPr>
            </w:pPr>
            <w:r w:rsidRPr="00D55CE7">
              <w:rPr>
                <w:rStyle w:val="Ttulo1Car"/>
                <w:rFonts w:ascii="Arial" w:hAnsi="Arial"/>
                <w:b w:val="0"/>
                <w:bCs w:val="0"/>
                <w:color w:val="000000" w:themeColor="text1"/>
                <w:sz w:val="22"/>
                <w:szCs w:val="22"/>
              </w:rPr>
              <w:t xml:space="preserve">Formulación del proyecto </w:t>
            </w:r>
          </w:p>
        </w:tc>
      </w:tr>
      <w:tr w:rsidR="002A2724" w:rsidRPr="00D55CE7" w14:paraId="4A6503E7" w14:textId="77777777" w:rsidTr="007346FD">
        <w:tc>
          <w:tcPr>
            <w:tcW w:w="1931" w:type="dxa"/>
          </w:tcPr>
          <w:p w14:paraId="1B501F59" w14:textId="525EBDD5" w:rsidR="00A80D1E" w:rsidRPr="00D55CE7" w:rsidRDefault="00A80D1E" w:rsidP="00E52FF9">
            <w:pPr>
              <w:jc w:val="both"/>
              <w:rPr>
                <w:rFonts w:ascii="Arial" w:hAnsi="Arial" w:cs="Arial"/>
                <w:sz w:val="22"/>
                <w:szCs w:val="22"/>
              </w:rPr>
            </w:pPr>
            <w:r w:rsidRPr="00D55CE7">
              <w:rPr>
                <w:rFonts w:ascii="Arial" w:hAnsi="Arial" w:cs="Arial"/>
                <w:sz w:val="22"/>
                <w:szCs w:val="22"/>
              </w:rPr>
              <w:t xml:space="preserve">Formulación del proyecto de Economía circular </w:t>
            </w:r>
          </w:p>
        </w:tc>
        <w:tc>
          <w:tcPr>
            <w:tcW w:w="1990" w:type="dxa"/>
          </w:tcPr>
          <w:p w14:paraId="6BCF538D" w14:textId="6B482950" w:rsidR="00A80D1E" w:rsidRPr="00D55CE7" w:rsidRDefault="00A80D1E" w:rsidP="00E52FF9">
            <w:pPr>
              <w:jc w:val="both"/>
              <w:rPr>
                <w:rFonts w:ascii="Arial" w:hAnsi="Arial" w:cs="Arial"/>
                <w:sz w:val="22"/>
                <w:szCs w:val="22"/>
              </w:rPr>
            </w:pPr>
            <w:r w:rsidRPr="00D55CE7">
              <w:rPr>
                <w:rFonts w:ascii="Arial" w:hAnsi="Arial" w:cs="Arial"/>
                <w:sz w:val="22"/>
                <w:szCs w:val="22"/>
              </w:rPr>
              <w:t xml:space="preserve">Formulación documental de la iniciativa y </w:t>
            </w:r>
          </w:p>
        </w:tc>
        <w:tc>
          <w:tcPr>
            <w:tcW w:w="1934" w:type="dxa"/>
          </w:tcPr>
          <w:p w14:paraId="0BC5273C" w14:textId="6E046DDC" w:rsidR="00A80D1E" w:rsidRPr="00D55CE7" w:rsidRDefault="00A80D1E" w:rsidP="00E52FF9">
            <w:pPr>
              <w:jc w:val="both"/>
              <w:rPr>
                <w:rStyle w:val="Ttulo1Car"/>
                <w:rFonts w:ascii="Arial" w:hAnsi="Arial"/>
                <w:b w:val="0"/>
                <w:bCs w:val="0"/>
                <w:color w:val="000000" w:themeColor="text1"/>
                <w:sz w:val="22"/>
                <w:szCs w:val="22"/>
              </w:rPr>
            </w:pPr>
            <w:r w:rsidRPr="00D55CE7">
              <w:rPr>
                <w:rStyle w:val="Ttulo1Car"/>
                <w:rFonts w:ascii="Arial" w:hAnsi="Arial"/>
                <w:b w:val="0"/>
                <w:bCs w:val="0"/>
                <w:color w:val="000000" w:themeColor="text1"/>
                <w:sz w:val="22"/>
                <w:szCs w:val="22"/>
              </w:rPr>
              <w:t>CAR- TREINPLAST - GILPA</w:t>
            </w:r>
          </w:p>
        </w:tc>
        <w:tc>
          <w:tcPr>
            <w:tcW w:w="1903" w:type="dxa"/>
          </w:tcPr>
          <w:p w14:paraId="257EE890" w14:textId="79576D4A" w:rsidR="00A80D1E" w:rsidRPr="00D55CE7" w:rsidRDefault="00A80D1E" w:rsidP="00E52FF9">
            <w:pPr>
              <w:jc w:val="both"/>
              <w:rPr>
                <w:rStyle w:val="Ttulo1Car"/>
                <w:rFonts w:ascii="Arial" w:hAnsi="Arial"/>
                <w:b w:val="0"/>
                <w:bCs w:val="0"/>
                <w:color w:val="000000" w:themeColor="text1"/>
                <w:sz w:val="22"/>
                <w:szCs w:val="22"/>
              </w:rPr>
            </w:pPr>
            <w:r w:rsidRPr="00D55CE7">
              <w:rPr>
                <w:rStyle w:val="Ttulo1Car"/>
                <w:rFonts w:ascii="Arial" w:hAnsi="Arial"/>
                <w:b w:val="0"/>
                <w:bCs w:val="0"/>
                <w:color w:val="000000" w:themeColor="text1"/>
                <w:sz w:val="22"/>
                <w:szCs w:val="22"/>
              </w:rPr>
              <w:t>Marzo de 2026</w:t>
            </w:r>
          </w:p>
        </w:tc>
        <w:tc>
          <w:tcPr>
            <w:tcW w:w="1920" w:type="dxa"/>
          </w:tcPr>
          <w:p w14:paraId="10ACA5E5" w14:textId="47759981" w:rsidR="00A80D1E" w:rsidRPr="00D55CE7" w:rsidRDefault="00A80D1E" w:rsidP="00E52FF9">
            <w:pPr>
              <w:jc w:val="both"/>
              <w:rPr>
                <w:rStyle w:val="Ttulo1Car"/>
                <w:rFonts w:ascii="Arial" w:hAnsi="Arial"/>
                <w:b w:val="0"/>
                <w:bCs w:val="0"/>
                <w:color w:val="000000" w:themeColor="text1"/>
                <w:sz w:val="22"/>
                <w:szCs w:val="22"/>
              </w:rPr>
            </w:pPr>
            <w:r w:rsidRPr="00D55CE7">
              <w:rPr>
                <w:rStyle w:val="Ttulo1Car"/>
                <w:rFonts w:ascii="Arial" w:hAnsi="Arial"/>
                <w:b w:val="0"/>
                <w:bCs w:val="0"/>
                <w:color w:val="000000" w:themeColor="text1"/>
                <w:sz w:val="22"/>
                <w:szCs w:val="22"/>
              </w:rPr>
              <w:t xml:space="preserve">Documento con la formulación del proyecto </w:t>
            </w:r>
          </w:p>
        </w:tc>
      </w:tr>
      <w:tr w:rsidR="00B5671A" w:rsidRPr="00D55CE7" w14:paraId="7AC08DD2" w14:textId="77777777" w:rsidTr="00E52FF9">
        <w:tc>
          <w:tcPr>
            <w:tcW w:w="9678" w:type="dxa"/>
            <w:gridSpan w:val="5"/>
          </w:tcPr>
          <w:p w14:paraId="16CABCFA" w14:textId="4A4A6C1F" w:rsidR="00B5671A" w:rsidRPr="00D55CE7" w:rsidRDefault="00B5671A" w:rsidP="007346FD">
            <w:pPr>
              <w:spacing w:before="100" w:beforeAutospacing="1" w:after="100" w:afterAutospacing="1"/>
              <w:jc w:val="both"/>
              <w:rPr>
                <w:rStyle w:val="Ttulo1Car"/>
                <w:rFonts w:ascii="Arial" w:hAnsi="Arial"/>
                <w:color w:val="000000" w:themeColor="text1"/>
                <w:sz w:val="22"/>
                <w:szCs w:val="22"/>
              </w:rPr>
            </w:pPr>
            <w:r w:rsidRPr="007346FD">
              <w:rPr>
                <w:rStyle w:val="Ttulo1Car"/>
                <w:rFonts w:ascii="Arial" w:hAnsi="Arial"/>
                <w:color w:val="000000" w:themeColor="text1"/>
                <w:sz w:val="22"/>
                <w:szCs w:val="22"/>
              </w:rPr>
              <w:t xml:space="preserve">Objetivo específico 2. </w:t>
            </w:r>
            <w:r w:rsidR="007346FD" w:rsidRPr="007346FD">
              <w:rPr>
                <w:rFonts w:ascii="Arial" w:eastAsia="Times New Roman" w:hAnsi="Arial" w:cs="Arial"/>
              </w:rPr>
              <w:t>Diseñar y validar prototipos a partir de la fabricación de ecopaneles, asegurando su resistencia, funcionalidad y aplicabilidad en sistemas de construcción sostenibles.</w:t>
            </w:r>
          </w:p>
        </w:tc>
      </w:tr>
      <w:tr w:rsidR="002A2724" w:rsidRPr="00D55CE7" w14:paraId="05AC062C" w14:textId="77777777" w:rsidTr="007346FD">
        <w:tc>
          <w:tcPr>
            <w:tcW w:w="1931" w:type="dxa"/>
            <w:shd w:val="clear" w:color="auto" w:fill="B4C6E7" w:themeFill="accent1" w:themeFillTint="66"/>
          </w:tcPr>
          <w:p w14:paraId="480DAAAC" w14:textId="7DDA61F1" w:rsidR="00B5671A" w:rsidRPr="00D55CE7" w:rsidRDefault="00B5671A" w:rsidP="00B5671A">
            <w:pPr>
              <w:jc w:val="center"/>
              <w:rPr>
                <w:rStyle w:val="Ttulo1Car"/>
                <w:rFonts w:ascii="Arial" w:hAnsi="Arial"/>
                <w:b w:val="0"/>
                <w:bCs w:val="0"/>
                <w:color w:val="000000" w:themeColor="text1"/>
                <w:sz w:val="22"/>
                <w:szCs w:val="22"/>
              </w:rPr>
            </w:pPr>
            <w:r w:rsidRPr="00D55CE7">
              <w:rPr>
                <w:rStyle w:val="Ttulo1Car"/>
                <w:rFonts w:ascii="Arial" w:hAnsi="Arial"/>
                <w:color w:val="000000" w:themeColor="text1"/>
                <w:sz w:val="22"/>
                <w:szCs w:val="22"/>
              </w:rPr>
              <w:t>FASE / ACTIVIDAD</w:t>
            </w:r>
          </w:p>
        </w:tc>
        <w:tc>
          <w:tcPr>
            <w:tcW w:w="1990" w:type="dxa"/>
            <w:shd w:val="clear" w:color="auto" w:fill="B4C6E7" w:themeFill="accent1" w:themeFillTint="66"/>
          </w:tcPr>
          <w:p w14:paraId="4F596C37" w14:textId="3DEC445A" w:rsidR="00B5671A" w:rsidRPr="00D55CE7" w:rsidRDefault="00B5671A" w:rsidP="00B5671A">
            <w:pPr>
              <w:jc w:val="center"/>
              <w:rPr>
                <w:rStyle w:val="Ttulo1Car"/>
                <w:rFonts w:ascii="Arial" w:hAnsi="Arial"/>
                <w:color w:val="000000" w:themeColor="text1"/>
                <w:sz w:val="22"/>
                <w:szCs w:val="22"/>
              </w:rPr>
            </w:pPr>
            <w:r w:rsidRPr="00D55CE7">
              <w:rPr>
                <w:rStyle w:val="Ttulo1Car"/>
                <w:rFonts w:ascii="Arial" w:hAnsi="Arial"/>
                <w:color w:val="000000" w:themeColor="text1"/>
                <w:sz w:val="22"/>
                <w:szCs w:val="22"/>
              </w:rPr>
              <w:t>DESCRIPCIÓN</w:t>
            </w:r>
          </w:p>
        </w:tc>
        <w:tc>
          <w:tcPr>
            <w:tcW w:w="1934" w:type="dxa"/>
            <w:shd w:val="clear" w:color="auto" w:fill="B4C6E7" w:themeFill="accent1" w:themeFillTint="66"/>
          </w:tcPr>
          <w:p w14:paraId="34994AC1" w14:textId="2C06F675" w:rsidR="00B5671A" w:rsidRPr="00D55CE7" w:rsidRDefault="00B5671A" w:rsidP="00B5671A">
            <w:pPr>
              <w:jc w:val="center"/>
              <w:rPr>
                <w:rStyle w:val="Ttulo1Car"/>
                <w:rFonts w:ascii="Arial" w:hAnsi="Arial"/>
                <w:color w:val="000000" w:themeColor="text1"/>
                <w:sz w:val="22"/>
                <w:szCs w:val="22"/>
              </w:rPr>
            </w:pPr>
            <w:r w:rsidRPr="00D55CE7">
              <w:rPr>
                <w:rStyle w:val="Ttulo1Car"/>
                <w:rFonts w:ascii="Arial" w:hAnsi="Arial"/>
                <w:color w:val="000000" w:themeColor="text1"/>
                <w:sz w:val="22"/>
                <w:szCs w:val="22"/>
              </w:rPr>
              <w:t>RESPONSABLE / APOYO</w:t>
            </w:r>
          </w:p>
        </w:tc>
        <w:tc>
          <w:tcPr>
            <w:tcW w:w="1903" w:type="dxa"/>
            <w:shd w:val="clear" w:color="auto" w:fill="B4C6E7" w:themeFill="accent1" w:themeFillTint="66"/>
          </w:tcPr>
          <w:p w14:paraId="77D5A09B" w14:textId="22299E1A" w:rsidR="00B5671A" w:rsidRPr="00D55CE7" w:rsidRDefault="00B5671A" w:rsidP="00B5671A">
            <w:pPr>
              <w:jc w:val="center"/>
              <w:rPr>
                <w:rStyle w:val="Ttulo1Car"/>
                <w:rFonts w:ascii="Arial" w:hAnsi="Arial"/>
                <w:color w:val="000000" w:themeColor="text1"/>
                <w:sz w:val="22"/>
                <w:szCs w:val="22"/>
              </w:rPr>
            </w:pPr>
            <w:r w:rsidRPr="00D55CE7">
              <w:rPr>
                <w:rStyle w:val="Ttulo1Car"/>
                <w:rFonts w:ascii="Arial" w:hAnsi="Arial"/>
                <w:color w:val="000000" w:themeColor="text1"/>
                <w:sz w:val="22"/>
                <w:szCs w:val="22"/>
              </w:rPr>
              <w:t>FECHA</w:t>
            </w:r>
          </w:p>
        </w:tc>
        <w:tc>
          <w:tcPr>
            <w:tcW w:w="1920" w:type="dxa"/>
            <w:shd w:val="clear" w:color="auto" w:fill="B4C6E7" w:themeFill="accent1" w:themeFillTint="66"/>
          </w:tcPr>
          <w:p w14:paraId="597F59FC" w14:textId="31A31CBE" w:rsidR="00B5671A" w:rsidRPr="00D55CE7" w:rsidRDefault="00B5671A" w:rsidP="00B5671A">
            <w:pPr>
              <w:jc w:val="center"/>
              <w:rPr>
                <w:rStyle w:val="Ttulo1Car"/>
                <w:rFonts w:ascii="Arial" w:hAnsi="Arial"/>
                <w:color w:val="000000" w:themeColor="text1"/>
                <w:sz w:val="22"/>
                <w:szCs w:val="22"/>
              </w:rPr>
            </w:pPr>
            <w:r w:rsidRPr="00D55CE7">
              <w:rPr>
                <w:rStyle w:val="Ttulo1Car"/>
                <w:rFonts w:ascii="Arial" w:hAnsi="Arial"/>
                <w:color w:val="000000" w:themeColor="text1"/>
                <w:sz w:val="22"/>
                <w:szCs w:val="22"/>
              </w:rPr>
              <w:t>PRODUCTO ESPERADO</w:t>
            </w:r>
          </w:p>
        </w:tc>
      </w:tr>
      <w:tr w:rsidR="002A2724" w:rsidRPr="00D55CE7" w14:paraId="1B2397A9" w14:textId="77777777" w:rsidTr="007346FD">
        <w:tc>
          <w:tcPr>
            <w:tcW w:w="1931" w:type="dxa"/>
          </w:tcPr>
          <w:p w14:paraId="2D634CB1" w14:textId="5AD97C0A" w:rsidR="002A2724" w:rsidRPr="007346FD" w:rsidRDefault="007346FD" w:rsidP="00E52FF9">
            <w:pPr>
              <w:jc w:val="both"/>
              <w:rPr>
                <w:rStyle w:val="Ttulo1Car"/>
                <w:rFonts w:ascii="Arial" w:hAnsi="Arial"/>
                <w:b w:val="0"/>
                <w:bCs w:val="0"/>
                <w:color w:val="000000" w:themeColor="text1"/>
                <w:sz w:val="22"/>
                <w:szCs w:val="22"/>
              </w:rPr>
            </w:pPr>
            <w:r w:rsidRPr="007346FD">
              <w:rPr>
                <w:rFonts w:ascii="Arial" w:hAnsi="Arial" w:cs="Arial"/>
                <w:sz w:val="22"/>
                <w:szCs w:val="22"/>
              </w:rPr>
              <w:t>Implementación de procesos de reincorporación y valorización</w:t>
            </w:r>
          </w:p>
        </w:tc>
        <w:tc>
          <w:tcPr>
            <w:tcW w:w="1990" w:type="dxa"/>
          </w:tcPr>
          <w:p w14:paraId="5581F04D" w14:textId="6E8E6432" w:rsidR="002A2724" w:rsidRPr="007346FD" w:rsidRDefault="007346FD" w:rsidP="00E52FF9">
            <w:pPr>
              <w:jc w:val="both"/>
              <w:rPr>
                <w:rStyle w:val="Ttulo1Car"/>
                <w:rFonts w:ascii="Arial" w:hAnsi="Arial"/>
                <w:color w:val="000000" w:themeColor="text1"/>
                <w:sz w:val="22"/>
                <w:szCs w:val="22"/>
              </w:rPr>
            </w:pPr>
            <w:r w:rsidRPr="007346FD">
              <w:rPr>
                <w:rFonts w:ascii="Arial" w:hAnsi="Arial" w:cs="Arial"/>
                <w:sz w:val="22"/>
                <w:szCs w:val="22"/>
              </w:rPr>
              <w:t xml:space="preserve">Desarrollo de actividades técnicas: aglutinado, fabricación de ecopaneles, diseño y validación de prototipos, corte </w:t>
            </w:r>
            <w:r w:rsidRPr="007346FD">
              <w:rPr>
                <w:rFonts w:ascii="Arial" w:hAnsi="Arial" w:cs="Arial"/>
                <w:sz w:val="22"/>
                <w:szCs w:val="22"/>
              </w:rPr>
              <w:lastRenderedPageBreak/>
              <w:t>CNC y ensamble modular.</w:t>
            </w:r>
          </w:p>
        </w:tc>
        <w:tc>
          <w:tcPr>
            <w:tcW w:w="1934" w:type="dxa"/>
          </w:tcPr>
          <w:p w14:paraId="74EC972E" w14:textId="5FA09A4B" w:rsidR="002A2724" w:rsidRPr="007346FD" w:rsidRDefault="002A2724" w:rsidP="00E52FF9">
            <w:pPr>
              <w:jc w:val="both"/>
              <w:rPr>
                <w:rStyle w:val="Ttulo1Car"/>
                <w:rFonts w:ascii="Arial" w:hAnsi="Arial"/>
                <w:color w:val="000000" w:themeColor="text1"/>
                <w:sz w:val="22"/>
                <w:szCs w:val="22"/>
              </w:rPr>
            </w:pPr>
            <w:r w:rsidRPr="007346FD">
              <w:rPr>
                <w:rStyle w:val="Ttulo1Car"/>
                <w:rFonts w:ascii="Arial" w:hAnsi="Arial"/>
                <w:b w:val="0"/>
                <w:bCs w:val="0"/>
                <w:color w:val="000000" w:themeColor="text1"/>
                <w:sz w:val="22"/>
                <w:szCs w:val="22"/>
              </w:rPr>
              <w:lastRenderedPageBreak/>
              <w:t>CAR- TREINPLAST - GILPA</w:t>
            </w:r>
          </w:p>
        </w:tc>
        <w:tc>
          <w:tcPr>
            <w:tcW w:w="1903" w:type="dxa"/>
          </w:tcPr>
          <w:p w14:paraId="3370BE6A" w14:textId="160E523E" w:rsidR="002A2724" w:rsidRPr="00D55CE7" w:rsidRDefault="002A2724" w:rsidP="00E52FF9">
            <w:pPr>
              <w:jc w:val="both"/>
              <w:rPr>
                <w:rStyle w:val="Ttulo1Car"/>
                <w:rFonts w:ascii="Arial" w:hAnsi="Arial"/>
                <w:b w:val="0"/>
                <w:bCs w:val="0"/>
                <w:color w:val="000000" w:themeColor="text1"/>
                <w:sz w:val="22"/>
                <w:szCs w:val="22"/>
              </w:rPr>
            </w:pPr>
            <w:r w:rsidRPr="00D55CE7">
              <w:rPr>
                <w:rStyle w:val="Ttulo1Car"/>
                <w:rFonts w:ascii="Arial" w:hAnsi="Arial"/>
                <w:b w:val="0"/>
                <w:bCs w:val="0"/>
                <w:color w:val="000000" w:themeColor="text1"/>
                <w:sz w:val="22"/>
                <w:szCs w:val="22"/>
              </w:rPr>
              <w:t>Marzo de 2026</w:t>
            </w:r>
          </w:p>
        </w:tc>
        <w:tc>
          <w:tcPr>
            <w:tcW w:w="1920" w:type="dxa"/>
          </w:tcPr>
          <w:p w14:paraId="0745C858" w14:textId="36432656" w:rsidR="002A2724" w:rsidRPr="00D55CE7" w:rsidRDefault="001A08CB" w:rsidP="00E52FF9">
            <w:pPr>
              <w:jc w:val="both"/>
              <w:rPr>
                <w:rStyle w:val="Ttulo1Car"/>
                <w:rFonts w:ascii="Arial" w:hAnsi="Arial"/>
                <w:color w:val="000000" w:themeColor="text1"/>
                <w:sz w:val="22"/>
                <w:szCs w:val="22"/>
              </w:rPr>
            </w:pPr>
            <w:r w:rsidRPr="00D55CE7">
              <w:rPr>
                <w:rFonts w:ascii="Arial" w:hAnsi="Arial" w:cs="Arial"/>
                <w:sz w:val="22"/>
                <w:szCs w:val="22"/>
              </w:rPr>
              <w:t>Acta de reunión</w:t>
            </w:r>
          </w:p>
        </w:tc>
      </w:tr>
      <w:tr w:rsidR="002A2724" w:rsidRPr="00D55CE7" w14:paraId="0B81197E" w14:textId="77777777" w:rsidTr="007346FD">
        <w:tc>
          <w:tcPr>
            <w:tcW w:w="1931" w:type="dxa"/>
          </w:tcPr>
          <w:p w14:paraId="48359317" w14:textId="03ACADD6" w:rsidR="002A2724" w:rsidRPr="007346FD" w:rsidRDefault="007346FD" w:rsidP="00E52FF9">
            <w:pPr>
              <w:jc w:val="both"/>
              <w:rPr>
                <w:rFonts w:ascii="Arial" w:hAnsi="Arial" w:cs="Arial"/>
                <w:sz w:val="22"/>
                <w:szCs w:val="22"/>
              </w:rPr>
            </w:pPr>
            <w:r w:rsidRPr="007346FD">
              <w:rPr>
                <w:rFonts w:ascii="Arial" w:hAnsi="Arial" w:cs="Arial"/>
                <w:sz w:val="22"/>
                <w:szCs w:val="22"/>
              </w:rPr>
              <w:t>Validación y seguimiento</w:t>
            </w:r>
          </w:p>
        </w:tc>
        <w:tc>
          <w:tcPr>
            <w:tcW w:w="1990" w:type="dxa"/>
          </w:tcPr>
          <w:p w14:paraId="4A58A8A1" w14:textId="79576B50" w:rsidR="002A2724" w:rsidRPr="007346FD" w:rsidRDefault="007346FD" w:rsidP="00E52FF9">
            <w:pPr>
              <w:jc w:val="both"/>
              <w:rPr>
                <w:rStyle w:val="Ttulo1Car"/>
                <w:rFonts w:ascii="Arial" w:hAnsi="Arial"/>
                <w:color w:val="000000" w:themeColor="text1"/>
                <w:sz w:val="22"/>
                <w:szCs w:val="22"/>
              </w:rPr>
            </w:pPr>
            <w:r w:rsidRPr="007346FD">
              <w:rPr>
                <w:rFonts w:ascii="Arial" w:hAnsi="Arial" w:cs="Arial"/>
                <w:sz w:val="22"/>
                <w:szCs w:val="22"/>
              </w:rPr>
              <w:t>Evaluación de la calidad, resistencia y vida útil de los productos; verificación de trazabilidad y reincorporación en nuevos ciclos productivos.</w:t>
            </w:r>
          </w:p>
        </w:tc>
        <w:tc>
          <w:tcPr>
            <w:tcW w:w="1934" w:type="dxa"/>
          </w:tcPr>
          <w:p w14:paraId="464A0912" w14:textId="7C10008B" w:rsidR="002A2724" w:rsidRPr="007346FD" w:rsidRDefault="002A2724" w:rsidP="00E52FF9">
            <w:pPr>
              <w:jc w:val="both"/>
              <w:rPr>
                <w:rStyle w:val="Ttulo1Car"/>
                <w:rFonts w:ascii="Arial" w:hAnsi="Arial"/>
                <w:b w:val="0"/>
                <w:bCs w:val="0"/>
                <w:color w:val="000000" w:themeColor="text1"/>
                <w:sz w:val="22"/>
                <w:szCs w:val="22"/>
              </w:rPr>
            </w:pPr>
            <w:r w:rsidRPr="007346FD">
              <w:rPr>
                <w:rStyle w:val="Ttulo1Car"/>
                <w:rFonts w:ascii="Arial" w:hAnsi="Arial"/>
                <w:b w:val="0"/>
                <w:bCs w:val="0"/>
                <w:color w:val="000000" w:themeColor="text1"/>
                <w:sz w:val="22"/>
                <w:szCs w:val="22"/>
              </w:rPr>
              <w:t>CAR- TREINPLAST - GILPA</w:t>
            </w:r>
          </w:p>
        </w:tc>
        <w:tc>
          <w:tcPr>
            <w:tcW w:w="1903" w:type="dxa"/>
          </w:tcPr>
          <w:p w14:paraId="214AD68D" w14:textId="0CF1CD5C" w:rsidR="002A2724" w:rsidRPr="00D55CE7" w:rsidRDefault="002A2724" w:rsidP="00E52FF9">
            <w:pPr>
              <w:jc w:val="both"/>
              <w:rPr>
                <w:rStyle w:val="Ttulo1Car"/>
                <w:rFonts w:ascii="Arial" w:hAnsi="Arial"/>
                <w:b w:val="0"/>
                <w:bCs w:val="0"/>
                <w:color w:val="000000" w:themeColor="text1"/>
                <w:sz w:val="22"/>
                <w:szCs w:val="22"/>
              </w:rPr>
            </w:pPr>
            <w:r w:rsidRPr="00D55CE7">
              <w:rPr>
                <w:rStyle w:val="Ttulo1Car"/>
                <w:rFonts w:ascii="Arial" w:hAnsi="Arial"/>
                <w:b w:val="0"/>
                <w:bCs w:val="0"/>
                <w:color w:val="000000" w:themeColor="text1"/>
                <w:sz w:val="22"/>
                <w:szCs w:val="22"/>
              </w:rPr>
              <w:t>Abril de 2026</w:t>
            </w:r>
          </w:p>
        </w:tc>
        <w:tc>
          <w:tcPr>
            <w:tcW w:w="1920" w:type="dxa"/>
          </w:tcPr>
          <w:p w14:paraId="4F159EFC" w14:textId="2FE2A9DE" w:rsidR="002A2724" w:rsidRPr="00D55CE7" w:rsidRDefault="001A08CB" w:rsidP="00E52FF9">
            <w:pPr>
              <w:jc w:val="both"/>
              <w:rPr>
                <w:rStyle w:val="Ttulo1Car"/>
                <w:rFonts w:ascii="Arial" w:hAnsi="Arial"/>
                <w:color w:val="000000" w:themeColor="text1"/>
                <w:sz w:val="22"/>
                <w:szCs w:val="22"/>
              </w:rPr>
            </w:pPr>
            <w:r w:rsidRPr="00D55CE7">
              <w:rPr>
                <w:rFonts w:ascii="Arial" w:hAnsi="Arial" w:cs="Arial"/>
                <w:sz w:val="22"/>
                <w:szCs w:val="22"/>
              </w:rPr>
              <w:t>Acta de reunión</w:t>
            </w:r>
          </w:p>
        </w:tc>
      </w:tr>
      <w:tr w:rsidR="007363D6" w:rsidRPr="00D55CE7" w14:paraId="5C089F8E" w14:textId="77777777" w:rsidTr="00E52FF9">
        <w:tc>
          <w:tcPr>
            <w:tcW w:w="9678" w:type="dxa"/>
            <w:gridSpan w:val="5"/>
          </w:tcPr>
          <w:p w14:paraId="6A445F4B" w14:textId="050A681F" w:rsidR="007363D6" w:rsidRPr="00D55CE7" w:rsidRDefault="007363D6" w:rsidP="007346FD">
            <w:pPr>
              <w:spacing w:before="100" w:beforeAutospacing="1" w:after="100" w:afterAutospacing="1"/>
              <w:jc w:val="both"/>
              <w:rPr>
                <w:rStyle w:val="Ttulo1Car"/>
                <w:rFonts w:ascii="Arial" w:hAnsi="Arial"/>
                <w:color w:val="000000" w:themeColor="text1"/>
                <w:sz w:val="22"/>
                <w:szCs w:val="22"/>
              </w:rPr>
            </w:pPr>
            <w:r w:rsidRPr="007346FD">
              <w:rPr>
                <w:rStyle w:val="Ttulo1Car"/>
                <w:rFonts w:ascii="Arial" w:hAnsi="Arial"/>
                <w:color w:val="000000" w:themeColor="text1"/>
                <w:sz w:val="22"/>
                <w:szCs w:val="22"/>
              </w:rPr>
              <w:t xml:space="preserve">Objetivo específico 3. </w:t>
            </w:r>
            <w:r w:rsidR="007346FD" w:rsidRPr="007346FD">
              <w:rPr>
                <w:rFonts w:ascii="Arial" w:eastAsia="Times New Roman" w:hAnsi="Arial" w:cs="Arial"/>
                <w:sz w:val="22"/>
                <w:szCs w:val="22"/>
              </w:rPr>
              <w:t>Desarrollar productos innovadores que prolonguen la vida útil de los materiales reciclados, fomentando su reutilización y reincorporación en nuevos ciclos productivos bajo los principios de economía circular.</w:t>
            </w:r>
          </w:p>
        </w:tc>
      </w:tr>
      <w:tr w:rsidR="007363D6" w:rsidRPr="00D55CE7" w14:paraId="7E4E6CD3" w14:textId="77777777" w:rsidTr="007346FD">
        <w:tc>
          <w:tcPr>
            <w:tcW w:w="1931" w:type="dxa"/>
            <w:shd w:val="clear" w:color="auto" w:fill="B4C6E7" w:themeFill="accent1" w:themeFillTint="66"/>
          </w:tcPr>
          <w:p w14:paraId="4D17C602" w14:textId="2CD9FAB2" w:rsidR="007363D6" w:rsidRPr="00D55CE7" w:rsidRDefault="007363D6" w:rsidP="007363D6">
            <w:pPr>
              <w:jc w:val="center"/>
              <w:rPr>
                <w:rStyle w:val="Ttulo1Car"/>
                <w:rFonts w:ascii="Arial" w:hAnsi="Arial"/>
                <w:b w:val="0"/>
                <w:bCs w:val="0"/>
                <w:color w:val="000000" w:themeColor="text1"/>
                <w:sz w:val="22"/>
                <w:szCs w:val="22"/>
              </w:rPr>
            </w:pPr>
            <w:r w:rsidRPr="00D55CE7">
              <w:rPr>
                <w:rStyle w:val="Ttulo1Car"/>
                <w:rFonts w:ascii="Arial" w:hAnsi="Arial"/>
                <w:color w:val="000000" w:themeColor="text1"/>
                <w:sz w:val="22"/>
                <w:szCs w:val="22"/>
              </w:rPr>
              <w:t>FASE / ACTIVIDAD</w:t>
            </w:r>
          </w:p>
        </w:tc>
        <w:tc>
          <w:tcPr>
            <w:tcW w:w="1990" w:type="dxa"/>
            <w:shd w:val="clear" w:color="auto" w:fill="B4C6E7" w:themeFill="accent1" w:themeFillTint="66"/>
          </w:tcPr>
          <w:p w14:paraId="24142427" w14:textId="4173585A" w:rsidR="007363D6" w:rsidRPr="00D55CE7" w:rsidRDefault="007363D6" w:rsidP="007363D6">
            <w:pPr>
              <w:jc w:val="center"/>
              <w:rPr>
                <w:rStyle w:val="Ttulo1Car"/>
                <w:rFonts w:ascii="Arial" w:hAnsi="Arial"/>
                <w:color w:val="000000" w:themeColor="text1"/>
                <w:sz w:val="22"/>
                <w:szCs w:val="22"/>
              </w:rPr>
            </w:pPr>
            <w:r w:rsidRPr="00D55CE7">
              <w:rPr>
                <w:rStyle w:val="Ttulo1Car"/>
                <w:rFonts w:ascii="Arial" w:hAnsi="Arial"/>
                <w:color w:val="000000" w:themeColor="text1"/>
                <w:sz w:val="22"/>
                <w:szCs w:val="22"/>
              </w:rPr>
              <w:t>DESCRIPCIÓN</w:t>
            </w:r>
          </w:p>
        </w:tc>
        <w:tc>
          <w:tcPr>
            <w:tcW w:w="1934" w:type="dxa"/>
            <w:shd w:val="clear" w:color="auto" w:fill="B4C6E7" w:themeFill="accent1" w:themeFillTint="66"/>
          </w:tcPr>
          <w:p w14:paraId="33BBB573" w14:textId="01115ECC" w:rsidR="007363D6" w:rsidRPr="00D55CE7" w:rsidRDefault="007363D6" w:rsidP="007363D6">
            <w:pPr>
              <w:jc w:val="center"/>
              <w:rPr>
                <w:rStyle w:val="Ttulo1Car"/>
                <w:rFonts w:ascii="Arial" w:hAnsi="Arial"/>
                <w:color w:val="000000" w:themeColor="text1"/>
                <w:sz w:val="22"/>
                <w:szCs w:val="22"/>
              </w:rPr>
            </w:pPr>
            <w:r w:rsidRPr="00D55CE7">
              <w:rPr>
                <w:rStyle w:val="Ttulo1Car"/>
                <w:rFonts w:ascii="Arial" w:hAnsi="Arial"/>
                <w:color w:val="000000" w:themeColor="text1"/>
                <w:sz w:val="22"/>
                <w:szCs w:val="22"/>
              </w:rPr>
              <w:t>RESPONSABLE / APOYO</w:t>
            </w:r>
          </w:p>
        </w:tc>
        <w:tc>
          <w:tcPr>
            <w:tcW w:w="1903" w:type="dxa"/>
            <w:shd w:val="clear" w:color="auto" w:fill="B4C6E7" w:themeFill="accent1" w:themeFillTint="66"/>
          </w:tcPr>
          <w:p w14:paraId="432CC8FB" w14:textId="126E7361" w:rsidR="007363D6" w:rsidRPr="00D55CE7" w:rsidRDefault="007363D6" w:rsidP="007363D6">
            <w:pPr>
              <w:jc w:val="center"/>
              <w:rPr>
                <w:rStyle w:val="Ttulo1Car"/>
                <w:rFonts w:ascii="Arial" w:hAnsi="Arial"/>
                <w:color w:val="000000" w:themeColor="text1"/>
                <w:sz w:val="22"/>
                <w:szCs w:val="22"/>
              </w:rPr>
            </w:pPr>
            <w:r w:rsidRPr="00D55CE7">
              <w:rPr>
                <w:rStyle w:val="Ttulo1Car"/>
                <w:rFonts w:ascii="Arial" w:hAnsi="Arial"/>
                <w:color w:val="000000" w:themeColor="text1"/>
                <w:sz w:val="22"/>
                <w:szCs w:val="22"/>
              </w:rPr>
              <w:t>FECHA</w:t>
            </w:r>
          </w:p>
        </w:tc>
        <w:tc>
          <w:tcPr>
            <w:tcW w:w="1920" w:type="dxa"/>
            <w:shd w:val="clear" w:color="auto" w:fill="B4C6E7" w:themeFill="accent1" w:themeFillTint="66"/>
          </w:tcPr>
          <w:p w14:paraId="2827149C" w14:textId="324D1DB7" w:rsidR="007363D6" w:rsidRPr="00D55CE7" w:rsidRDefault="007363D6" w:rsidP="007363D6">
            <w:pPr>
              <w:jc w:val="center"/>
              <w:rPr>
                <w:rStyle w:val="Ttulo1Car"/>
                <w:rFonts w:ascii="Arial" w:hAnsi="Arial"/>
                <w:color w:val="000000" w:themeColor="text1"/>
                <w:sz w:val="22"/>
                <w:szCs w:val="22"/>
              </w:rPr>
            </w:pPr>
            <w:r w:rsidRPr="00D55CE7">
              <w:rPr>
                <w:rStyle w:val="Ttulo1Car"/>
                <w:rFonts w:ascii="Arial" w:hAnsi="Arial"/>
                <w:color w:val="000000" w:themeColor="text1"/>
                <w:sz w:val="22"/>
                <w:szCs w:val="22"/>
              </w:rPr>
              <w:t>PRODUCTO ESPERADO</w:t>
            </w:r>
          </w:p>
        </w:tc>
      </w:tr>
      <w:tr w:rsidR="007363D6" w:rsidRPr="00D55CE7" w14:paraId="673202FA" w14:textId="77777777" w:rsidTr="007346FD">
        <w:tc>
          <w:tcPr>
            <w:tcW w:w="1931" w:type="dxa"/>
          </w:tcPr>
          <w:p w14:paraId="706E4A86" w14:textId="4CF3CF5F" w:rsidR="007363D6" w:rsidRPr="007346FD" w:rsidRDefault="007346FD" w:rsidP="00E52FF9">
            <w:pPr>
              <w:jc w:val="both"/>
              <w:rPr>
                <w:rFonts w:ascii="Arial" w:hAnsi="Arial" w:cs="Arial"/>
                <w:sz w:val="22"/>
                <w:szCs w:val="22"/>
              </w:rPr>
            </w:pPr>
            <w:r w:rsidRPr="007346FD">
              <w:rPr>
                <w:rFonts w:ascii="Arial" w:hAnsi="Arial" w:cs="Arial"/>
                <w:sz w:val="22"/>
                <w:szCs w:val="22"/>
              </w:rPr>
              <w:t>Visita de seguimiento a la fabricación y entrega de productos innovadores</w:t>
            </w:r>
          </w:p>
        </w:tc>
        <w:tc>
          <w:tcPr>
            <w:tcW w:w="1990" w:type="dxa"/>
          </w:tcPr>
          <w:p w14:paraId="522DF5FB" w14:textId="23F224E9" w:rsidR="007363D6" w:rsidRPr="007346FD" w:rsidRDefault="007346FD" w:rsidP="00E52FF9">
            <w:pPr>
              <w:jc w:val="both"/>
              <w:rPr>
                <w:rFonts w:ascii="Arial" w:hAnsi="Arial" w:cs="Arial"/>
                <w:sz w:val="22"/>
                <w:szCs w:val="22"/>
              </w:rPr>
            </w:pPr>
            <w:r w:rsidRPr="007346FD">
              <w:rPr>
                <w:rFonts w:ascii="Arial" w:hAnsi="Arial" w:cs="Arial"/>
                <w:sz w:val="22"/>
                <w:szCs w:val="22"/>
              </w:rPr>
              <w:t>Supervisión de la fabricación y entrega de prototipos (divisiones modulares, pupitres, mesas de picnic, ecopuntos), validando cumplimiento del cronograma y calidad de los productos.</w:t>
            </w:r>
          </w:p>
        </w:tc>
        <w:tc>
          <w:tcPr>
            <w:tcW w:w="1934" w:type="dxa"/>
          </w:tcPr>
          <w:p w14:paraId="48428F66" w14:textId="6EEB8F1E" w:rsidR="007363D6" w:rsidRPr="00D55CE7" w:rsidRDefault="007363D6" w:rsidP="00E52FF9">
            <w:pPr>
              <w:jc w:val="both"/>
              <w:rPr>
                <w:rStyle w:val="Ttulo1Car"/>
                <w:rFonts w:ascii="Arial" w:hAnsi="Arial"/>
                <w:b w:val="0"/>
                <w:bCs w:val="0"/>
                <w:color w:val="000000" w:themeColor="text1"/>
                <w:sz w:val="22"/>
                <w:szCs w:val="22"/>
              </w:rPr>
            </w:pPr>
            <w:r w:rsidRPr="00D55CE7">
              <w:rPr>
                <w:rStyle w:val="Ttulo1Car"/>
                <w:rFonts w:ascii="Arial" w:hAnsi="Arial"/>
                <w:b w:val="0"/>
                <w:bCs w:val="0"/>
                <w:color w:val="000000" w:themeColor="text1"/>
                <w:sz w:val="22"/>
                <w:szCs w:val="22"/>
              </w:rPr>
              <w:t>Treinplast</w:t>
            </w:r>
          </w:p>
        </w:tc>
        <w:tc>
          <w:tcPr>
            <w:tcW w:w="1903" w:type="dxa"/>
          </w:tcPr>
          <w:p w14:paraId="3C842781" w14:textId="5D9EDB82" w:rsidR="007363D6" w:rsidRPr="00D55CE7" w:rsidRDefault="007363D6" w:rsidP="00E52FF9">
            <w:pPr>
              <w:jc w:val="both"/>
              <w:rPr>
                <w:rStyle w:val="Ttulo1Car"/>
                <w:rFonts w:ascii="Arial" w:hAnsi="Arial"/>
                <w:b w:val="0"/>
                <w:bCs w:val="0"/>
                <w:color w:val="000000" w:themeColor="text1"/>
                <w:sz w:val="22"/>
                <w:szCs w:val="22"/>
              </w:rPr>
            </w:pPr>
            <w:r w:rsidRPr="00D55CE7">
              <w:rPr>
                <w:rStyle w:val="Ttulo1Car"/>
                <w:rFonts w:ascii="Arial" w:hAnsi="Arial"/>
                <w:b w:val="0"/>
                <w:bCs w:val="0"/>
                <w:color w:val="000000" w:themeColor="text1"/>
                <w:sz w:val="22"/>
                <w:szCs w:val="22"/>
              </w:rPr>
              <w:t>Mayo de 2026</w:t>
            </w:r>
          </w:p>
        </w:tc>
        <w:tc>
          <w:tcPr>
            <w:tcW w:w="1920" w:type="dxa"/>
          </w:tcPr>
          <w:p w14:paraId="34EC4579" w14:textId="290AD743" w:rsidR="007363D6" w:rsidRPr="00D55CE7" w:rsidRDefault="001A08CB" w:rsidP="00E52FF9">
            <w:pPr>
              <w:jc w:val="both"/>
              <w:rPr>
                <w:rStyle w:val="Ttulo1Car"/>
                <w:rFonts w:ascii="Arial" w:hAnsi="Arial"/>
                <w:color w:val="000000" w:themeColor="text1"/>
                <w:sz w:val="22"/>
                <w:szCs w:val="22"/>
              </w:rPr>
            </w:pPr>
            <w:r w:rsidRPr="00D55CE7">
              <w:rPr>
                <w:rFonts w:ascii="Arial" w:hAnsi="Arial" w:cs="Arial"/>
                <w:sz w:val="22"/>
                <w:szCs w:val="22"/>
              </w:rPr>
              <w:t>Acta de reunión</w:t>
            </w:r>
          </w:p>
        </w:tc>
      </w:tr>
      <w:tr w:rsidR="007363D6" w:rsidRPr="00D55CE7" w14:paraId="3F0480CE" w14:textId="77777777" w:rsidTr="007346FD">
        <w:tc>
          <w:tcPr>
            <w:tcW w:w="1931" w:type="dxa"/>
          </w:tcPr>
          <w:p w14:paraId="31F7CE34" w14:textId="6FFB989A" w:rsidR="007363D6" w:rsidRPr="00D55CE7" w:rsidRDefault="007363D6" w:rsidP="00E52FF9">
            <w:pPr>
              <w:jc w:val="both"/>
              <w:rPr>
                <w:rFonts w:ascii="Arial" w:hAnsi="Arial" w:cs="Arial"/>
                <w:sz w:val="22"/>
                <w:szCs w:val="22"/>
              </w:rPr>
            </w:pPr>
            <w:r w:rsidRPr="00D55CE7">
              <w:rPr>
                <w:rFonts w:ascii="Arial" w:hAnsi="Arial" w:cs="Arial"/>
                <w:sz w:val="22"/>
                <w:szCs w:val="22"/>
              </w:rPr>
              <w:t xml:space="preserve">Documentación del proyecto </w:t>
            </w:r>
          </w:p>
        </w:tc>
        <w:tc>
          <w:tcPr>
            <w:tcW w:w="1990" w:type="dxa"/>
          </w:tcPr>
          <w:p w14:paraId="0AAE6F0B" w14:textId="38C9B24F" w:rsidR="007363D6" w:rsidRPr="00D55CE7" w:rsidRDefault="001A08CB" w:rsidP="00E52FF9">
            <w:pPr>
              <w:jc w:val="both"/>
              <w:rPr>
                <w:rFonts w:ascii="Arial" w:hAnsi="Arial" w:cs="Arial"/>
                <w:sz w:val="22"/>
                <w:szCs w:val="22"/>
              </w:rPr>
            </w:pPr>
            <w:r w:rsidRPr="00D55CE7">
              <w:rPr>
                <w:rFonts w:ascii="Arial" w:hAnsi="Arial" w:cs="Arial"/>
                <w:sz w:val="22"/>
                <w:szCs w:val="22"/>
              </w:rPr>
              <w:t>Consolidación de resultados, trazabilidad del residuo y reporte final de valorización.</w:t>
            </w:r>
          </w:p>
        </w:tc>
        <w:tc>
          <w:tcPr>
            <w:tcW w:w="1934" w:type="dxa"/>
          </w:tcPr>
          <w:p w14:paraId="60E6BDC7" w14:textId="2564B134" w:rsidR="007363D6" w:rsidRPr="00D55CE7" w:rsidRDefault="007363D6" w:rsidP="00E52FF9">
            <w:pPr>
              <w:jc w:val="both"/>
              <w:rPr>
                <w:rStyle w:val="Ttulo1Car"/>
                <w:rFonts w:ascii="Arial" w:hAnsi="Arial"/>
                <w:color w:val="000000" w:themeColor="text1"/>
                <w:sz w:val="22"/>
                <w:szCs w:val="22"/>
              </w:rPr>
            </w:pPr>
            <w:r w:rsidRPr="00D55CE7">
              <w:rPr>
                <w:rStyle w:val="Ttulo1Car"/>
                <w:rFonts w:ascii="Arial" w:hAnsi="Arial"/>
                <w:b w:val="0"/>
                <w:bCs w:val="0"/>
                <w:color w:val="000000" w:themeColor="text1"/>
                <w:sz w:val="22"/>
                <w:szCs w:val="22"/>
              </w:rPr>
              <w:t>CAR- TREINPLAST - GILPA</w:t>
            </w:r>
          </w:p>
        </w:tc>
        <w:tc>
          <w:tcPr>
            <w:tcW w:w="1903" w:type="dxa"/>
          </w:tcPr>
          <w:p w14:paraId="0F0B71C2" w14:textId="7708D4B6" w:rsidR="007363D6" w:rsidRPr="00D55CE7" w:rsidRDefault="007363D6" w:rsidP="00E52FF9">
            <w:pPr>
              <w:jc w:val="both"/>
              <w:rPr>
                <w:rStyle w:val="Ttulo1Car"/>
                <w:rFonts w:ascii="Arial" w:hAnsi="Arial"/>
                <w:b w:val="0"/>
                <w:bCs w:val="0"/>
                <w:color w:val="000000" w:themeColor="text1"/>
                <w:sz w:val="22"/>
                <w:szCs w:val="22"/>
              </w:rPr>
            </w:pPr>
            <w:r w:rsidRPr="00D55CE7">
              <w:rPr>
                <w:rStyle w:val="Ttulo1Car"/>
                <w:rFonts w:ascii="Arial" w:hAnsi="Arial"/>
                <w:b w:val="0"/>
                <w:bCs w:val="0"/>
                <w:color w:val="000000" w:themeColor="text1"/>
                <w:sz w:val="22"/>
                <w:szCs w:val="22"/>
              </w:rPr>
              <w:t>Junio de 2026</w:t>
            </w:r>
          </w:p>
        </w:tc>
        <w:tc>
          <w:tcPr>
            <w:tcW w:w="1920" w:type="dxa"/>
          </w:tcPr>
          <w:p w14:paraId="4517D99F" w14:textId="7D1DC08B" w:rsidR="007363D6" w:rsidRPr="00D55CE7" w:rsidRDefault="001A08CB" w:rsidP="00E52FF9">
            <w:pPr>
              <w:jc w:val="both"/>
              <w:rPr>
                <w:rStyle w:val="Ttulo1Car"/>
                <w:rFonts w:ascii="Arial" w:hAnsi="Arial"/>
                <w:b w:val="0"/>
                <w:bCs w:val="0"/>
                <w:color w:val="000000" w:themeColor="text1"/>
                <w:sz w:val="22"/>
                <w:szCs w:val="22"/>
              </w:rPr>
            </w:pPr>
            <w:r w:rsidRPr="00D55CE7">
              <w:rPr>
                <w:rStyle w:val="Ttulo1Car"/>
                <w:rFonts w:ascii="Arial" w:hAnsi="Arial"/>
                <w:b w:val="0"/>
                <w:bCs w:val="0"/>
                <w:color w:val="000000" w:themeColor="text1"/>
                <w:sz w:val="22"/>
                <w:szCs w:val="22"/>
              </w:rPr>
              <w:t xml:space="preserve">Informe técnico </w:t>
            </w:r>
          </w:p>
        </w:tc>
      </w:tr>
    </w:tbl>
    <w:p w14:paraId="7606AAB2" w14:textId="77777777" w:rsidR="00E52FF9" w:rsidRPr="00D55CE7" w:rsidRDefault="00E52FF9" w:rsidP="000F2075">
      <w:pPr>
        <w:rPr>
          <w:rStyle w:val="Ttulo1Car"/>
          <w:rFonts w:ascii="Arial" w:hAnsi="Arial"/>
          <w:color w:val="000000" w:themeColor="text1"/>
          <w:sz w:val="22"/>
          <w:szCs w:val="22"/>
        </w:rPr>
      </w:pPr>
    </w:p>
    <w:p w14:paraId="764C2979" w14:textId="2EFE9242" w:rsidR="001A5104" w:rsidRPr="006A236B" w:rsidRDefault="00C212C6" w:rsidP="000418D9">
      <w:pPr>
        <w:pStyle w:val="Prrafodelista"/>
        <w:numPr>
          <w:ilvl w:val="0"/>
          <w:numId w:val="2"/>
        </w:numPr>
        <w:rPr>
          <w:rStyle w:val="Ttulo1Car"/>
          <w:rFonts w:ascii="Arial" w:hAnsi="Arial"/>
          <w:color w:val="000000" w:themeColor="text1"/>
          <w:sz w:val="22"/>
          <w:szCs w:val="22"/>
        </w:rPr>
      </w:pPr>
      <w:r w:rsidRPr="00D55CE7">
        <w:rPr>
          <w:rStyle w:val="Ttulo1Car"/>
          <w:rFonts w:ascii="Arial" w:hAnsi="Arial"/>
          <w:color w:val="000000" w:themeColor="text1"/>
          <w:sz w:val="22"/>
          <w:szCs w:val="22"/>
        </w:rPr>
        <w:t>MODELO DE ECONOMÍA CIRCULAR</w:t>
      </w:r>
      <w:bookmarkStart w:id="21" w:name="_Toc198372464"/>
      <w:bookmarkEnd w:id="20"/>
      <w:r w:rsidR="00A30E0E" w:rsidRPr="00D55CE7">
        <w:rPr>
          <w:rStyle w:val="Ttulo1Car"/>
          <w:rFonts w:ascii="Arial" w:hAnsi="Arial"/>
          <w:b w:val="0"/>
          <w:bCs w:val="0"/>
          <w:color w:val="000000" w:themeColor="text1"/>
          <w:sz w:val="22"/>
          <w:szCs w:val="22"/>
        </w:rPr>
        <w:t xml:space="preserve"> </w:t>
      </w:r>
    </w:p>
    <w:p w14:paraId="773DB382" w14:textId="7A27B77F" w:rsidR="006A236B" w:rsidRPr="006A236B" w:rsidRDefault="006A236B" w:rsidP="006A236B">
      <w:pPr>
        <w:jc w:val="both"/>
        <w:rPr>
          <w:rFonts w:ascii="Arial" w:hAnsi="Arial" w:cs="Arial"/>
        </w:rPr>
      </w:pPr>
      <w:bookmarkStart w:id="22" w:name="_Hlk232684411"/>
      <w:r w:rsidRPr="006A236B">
        <w:rPr>
          <w:rFonts w:ascii="Arial" w:hAnsi="Arial" w:cs="Arial"/>
        </w:rPr>
        <w:t>El proyecto de valorización de subproductos plásticos integra diversos modelos de economía circular que permiten transformar residuos industriales en soluciones sostenibles. Estos enfoques abarcan desde la reincorporación de materiales y la extensión de su vida útil, hasta la simbiosis industrial, la responsabilidad social empresarial y la innovación tecnológica. La siguiente tabla sintetiza cada modelo, su descripción y la forma en que se aplica dentro del proyecto, evidenciando cómo se articulan los principios de sostenibilidad con resultados concretos en productos y procesos.</w:t>
      </w:r>
    </w:p>
    <w:p w14:paraId="60B77D58" w14:textId="77777777" w:rsidR="006A236B" w:rsidRPr="006A236B" w:rsidRDefault="006A236B" w:rsidP="006A236B">
      <w:pPr>
        <w:rPr>
          <w:rStyle w:val="Ttulo1Car"/>
          <w:rFonts w:ascii="Arial" w:hAnsi="Arial"/>
          <w:color w:val="000000" w:themeColor="text1"/>
          <w:sz w:val="22"/>
          <w:szCs w:val="22"/>
        </w:rPr>
      </w:pPr>
    </w:p>
    <w:tbl>
      <w:tblPr>
        <w:tblStyle w:val="Tablaconcuadrcula"/>
        <w:tblW w:w="0" w:type="auto"/>
        <w:tblLook w:val="04A0" w:firstRow="1" w:lastRow="0" w:firstColumn="1" w:lastColumn="0" w:noHBand="0" w:noVBand="1"/>
      </w:tblPr>
      <w:tblGrid>
        <w:gridCol w:w="2419"/>
        <w:gridCol w:w="2821"/>
        <w:gridCol w:w="4111"/>
      </w:tblGrid>
      <w:tr w:rsidR="001A5104" w:rsidRPr="00D55CE7" w14:paraId="55779505" w14:textId="77777777" w:rsidTr="001A5104">
        <w:tc>
          <w:tcPr>
            <w:tcW w:w="2419" w:type="dxa"/>
          </w:tcPr>
          <w:p w14:paraId="340DD79C" w14:textId="4184FCC4" w:rsidR="001A5104" w:rsidRPr="00D55CE7" w:rsidRDefault="001A5104" w:rsidP="001A5104">
            <w:pPr>
              <w:rPr>
                <w:rStyle w:val="Ttulo1Car"/>
                <w:rFonts w:ascii="Arial" w:hAnsi="Arial"/>
                <w:color w:val="000000" w:themeColor="text1"/>
                <w:sz w:val="22"/>
                <w:szCs w:val="22"/>
              </w:rPr>
            </w:pPr>
            <w:r w:rsidRPr="00D55CE7">
              <w:rPr>
                <w:rStyle w:val="Ttulo1Car"/>
                <w:rFonts w:ascii="Arial" w:hAnsi="Arial"/>
                <w:color w:val="000000" w:themeColor="text1"/>
                <w:sz w:val="22"/>
                <w:szCs w:val="22"/>
              </w:rPr>
              <w:lastRenderedPageBreak/>
              <w:t>MODELO</w:t>
            </w:r>
          </w:p>
        </w:tc>
        <w:tc>
          <w:tcPr>
            <w:tcW w:w="2821" w:type="dxa"/>
          </w:tcPr>
          <w:p w14:paraId="121551C5" w14:textId="69536DD7" w:rsidR="001A5104" w:rsidRPr="00D55CE7" w:rsidRDefault="001A5104" w:rsidP="001A5104">
            <w:pPr>
              <w:rPr>
                <w:rStyle w:val="Ttulo1Car"/>
                <w:rFonts w:ascii="Arial" w:hAnsi="Arial"/>
                <w:color w:val="000000" w:themeColor="text1"/>
                <w:sz w:val="22"/>
                <w:szCs w:val="22"/>
              </w:rPr>
            </w:pPr>
            <w:r w:rsidRPr="00D55CE7">
              <w:rPr>
                <w:rStyle w:val="Ttulo1Car"/>
                <w:rFonts w:ascii="Arial" w:hAnsi="Arial"/>
                <w:color w:val="000000" w:themeColor="text1"/>
                <w:sz w:val="22"/>
                <w:szCs w:val="22"/>
              </w:rPr>
              <w:t xml:space="preserve">DESCRIPCION </w:t>
            </w:r>
          </w:p>
        </w:tc>
        <w:tc>
          <w:tcPr>
            <w:tcW w:w="4111" w:type="dxa"/>
          </w:tcPr>
          <w:p w14:paraId="56EE9ABA" w14:textId="00DAF47D" w:rsidR="001A5104" w:rsidRPr="00D55CE7" w:rsidRDefault="001A5104" w:rsidP="001A5104">
            <w:pPr>
              <w:rPr>
                <w:rStyle w:val="Ttulo1Car"/>
                <w:rFonts w:ascii="Arial" w:hAnsi="Arial"/>
                <w:color w:val="000000" w:themeColor="text1"/>
                <w:sz w:val="22"/>
                <w:szCs w:val="22"/>
              </w:rPr>
            </w:pPr>
            <w:r w:rsidRPr="00D55CE7">
              <w:rPr>
                <w:rStyle w:val="Ttulo1Car"/>
                <w:rFonts w:ascii="Arial" w:hAnsi="Arial"/>
                <w:color w:val="000000" w:themeColor="text1"/>
                <w:sz w:val="22"/>
                <w:szCs w:val="22"/>
              </w:rPr>
              <w:t xml:space="preserve">APLICACIÓN EN EL PROYECTO </w:t>
            </w:r>
          </w:p>
        </w:tc>
      </w:tr>
      <w:tr w:rsidR="001A5104" w:rsidRPr="00D55CE7" w14:paraId="230231EC" w14:textId="77777777" w:rsidTr="001A5104">
        <w:tc>
          <w:tcPr>
            <w:tcW w:w="2419" w:type="dxa"/>
          </w:tcPr>
          <w:p w14:paraId="679CC332" w14:textId="3DFA8BFE" w:rsidR="001A5104" w:rsidRPr="00D55CE7" w:rsidRDefault="001A5104" w:rsidP="00E52FF9">
            <w:pPr>
              <w:jc w:val="both"/>
              <w:rPr>
                <w:rStyle w:val="Ttulo1Car"/>
                <w:rFonts w:ascii="Arial" w:hAnsi="Arial"/>
                <w:color w:val="000000" w:themeColor="text1"/>
                <w:sz w:val="22"/>
                <w:szCs w:val="22"/>
              </w:rPr>
            </w:pPr>
            <w:r w:rsidRPr="00D55CE7">
              <w:rPr>
                <w:rFonts w:ascii="Arial" w:hAnsi="Arial" w:cs="Arial"/>
                <w:sz w:val="22"/>
                <w:szCs w:val="22"/>
              </w:rPr>
              <w:t>Valorización de residuos</w:t>
            </w:r>
          </w:p>
        </w:tc>
        <w:tc>
          <w:tcPr>
            <w:tcW w:w="2821" w:type="dxa"/>
          </w:tcPr>
          <w:p w14:paraId="03F941F7" w14:textId="01DCF952" w:rsidR="001A5104" w:rsidRPr="00D55CE7" w:rsidRDefault="001A5104" w:rsidP="00E52FF9">
            <w:pPr>
              <w:jc w:val="both"/>
              <w:rPr>
                <w:rStyle w:val="Ttulo1Car"/>
                <w:rFonts w:ascii="Arial" w:hAnsi="Arial"/>
                <w:color w:val="000000" w:themeColor="text1"/>
                <w:sz w:val="22"/>
                <w:szCs w:val="22"/>
              </w:rPr>
            </w:pPr>
            <w:r w:rsidRPr="00D55CE7">
              <w:rPr>
                <w:rFonts w:ascii="Arial" w:hAnsi="Arial" w:cs="Arial"/>
                <w:sz w:val="22"/>
                <w:szCs w:val="22"/>
              </w:rPr>
              <w:t>Reincorporación de materiales plásticos industriales en nuevos procesos productivos.</w:t>
            </w:r>
          </w:p>
        </w:tc>
        <w:tc>
          <w:tcPr>
            <w:tcW w:w="4111" w:type="dxa"/>
          </w:tcPr>
          <w:p w14:paraId="0C644A52" w14:textId="6786133E" w:rsidR="001A5104" w:rsidRPr="00D55CE7" w:rsidRDefault="001A5104" w:rsidP="00E52FF9">
            <w:pPr>
              <w:jc w:val="both"/>
              <w:rPr>
                <w:rStyle w:val="Ttulo1Car"/>
                <w:rFonts w:ascii="Arial" w:hAnsi="Arial"/>
                <w:color w:val="000000" w:themeColor="text1"/>
                <w:sz w:val="22"/>
                <w:szCs w:val="22"/>
              </w:rPr>
            </w:pPr>
            <w:r w:rsidRPr="00D55CE7">
              <w:rPr>
                <w:rFonts w:ascii="Arial" w:hAnsi="Arial" w:cs="Arial"/>
                <w:sz w:val="22"/>
                <w:szCs w:val="22"/>
              </w:rPr>
              <w:t>Transformación de 360 toneladas/año de película plástica impresa de Gilpa en ecopaneles, mobiliario y pupitres.</w:t>
            </w:r>
          </w:p>
        </w:tc>
      </w:tr>
      <w:tr w:rsidR="001A5104" w:rsidRPr="00D55CE7" w14:paraId="3E331E46" w14:textId="77777777" w:rsidTr="001A5104">
        <w:tc>
          <w:tcPr>
            <w:tcW w:w="2419" w:type="dxa"/>
          </w:tcPr>
          <w:p w14:paraId="2641EDF2" w14:textId="23ABEC18" w:rsidR="001A5104" w:rsidRPr="00D55CE7" w:rsidRDefault="001A5104" w:rsidP="00E52FF9">
            <w:pPr>
              <w:jc w:val="both"/>
              <w:rPr>
                <w:rStyle w:val="Ttulo1Car"/>
                <w:rFonts w:ascii="Arial" w:hAnsi="Arial"/>
                <w:color w:val="000000" w:themeColor="text1"/>
                <w:sz w:val="22"/>
                <w:szCs w:val="22"/>
              </w:rPr>
            </w:pPr>
            <w:r w:rsidRPr="00D55CE7">
              <w:rPr>
                <w:rFonts w:ascii="Arial" w:hAnsi="Arial" w:cs="Arial"/>
                <w:sz w:val="22"/>
                <w:szCs w:val="22"/>
              </w:rPr>
              <w:t>Extensión de vida útil de materiales</w:t>
            </w:r>
          </w:p>
        </w:tc>
        <w:tc>
          <w:tcPr>
            <w:tcW w:w="2821" w:type="dxa"/>
          </w:tcPr>
          <w:p w14:paraId="4A523421" w14:textId="74968B2D" w:rsidR="001A5104" w:rsidRPr="00D55CE7" w:rsidRDefault="007C1AEA" w:rsidP="00E52FF9">
            <w:pPr>
              <w:jc w:val="both"/>
              <w:rPr>
                <w:rStyle w:val="Ttulo1Car"/>
                <w:rFonts w:ascii="Arial" w:hAnsi="Arial"/>
                <w:color w:val="000000" w:themeColor="text1"/>
                <w:sz w:val="22"/>
                <w:szCs w:val="22"/>
              </w:rPr>
            </w:pPr>
            <w:r w:rsidRPr="00D55CE7">
              <w:rPr>
                <w:rFonts w:ascii="Arial" w:hAnsi="Arial" w:cs="Arial"/>
                <w:sz w:val="22"/>
                <w:szCs w:val="22"/>
              </w:rPr>
              <w:t>P</w:t>
            </w:r>
            <w:r w:rsidR="001A5104" w:rsidRPr="00D55CE7">
              <w:rPr>
                <w:rFonts w:ascii="Arial" w:hAnsi="Arial" w:cs="Arial"/>
                <w:sz w:val="22"/>
                <w:szCs w:val="22"/>
              </w:rPr>
              <w:t>rolongar el ciclo de uso de plásticos mediante su conversión en productos duraderos.</w:t>
            </w:r>
          </w:p>
        </w:tc>
        <w:tc>
          <w:tcPr>
            <w:tcW w:w="4111" w:type="dxa"/>
          </w:tcPr>
          <w:p w14:paraId="4EA6C050" w14:textId="089DA6D7" w:rsidR="001A5104" w:rsidRPr="00D55CE7" w:rsidRDefault="001A5104" w:rsidP="00E52FF9">
            <w:pPr>
              <w:jc w:val="both"/>
              <w:rPr>
                <w:rStyle w:val="Ttulo1Car"/>
                <w:rFonts w:ascii="Arial" w:hAnsi="Arial"/>
                <w:color w:val="000000" w:themeColor="text1"/>
                <w:sz w:val="22"/>
                <w:szCs w:val="22"/>
              </w:rPr>
            </w:pPr>
            <w:r w:rsidRPr="00D55CE7">
              <w:rPr>
                <w:rFonts w:ascii="Arial" w:hAnsi="Arial" w:cs="Arial"/>
                <w:sz w:val="22"/>
                <w:szCs w:val="22"/>
              </w:rPr>
              <w:t xml:space="preserve">Producción de </w:t>
            </w:r>
            <w:r w:rsidR="007C1AEA" w:rsidRPr="00D55CE7">
              <w:rPr>
                <w:rFonts w:ascii="Arial" w:hAnsi="Arial" w:cs="Arial"/>
                <w:sz w:val="22"/>
                <w:szCs w:val="22"/>
              </w:rPr>
              <w:t>Ecopanales (</w:t>
            </w:r>
            <w:r w:rsidRPr="00D55CE7">
              <w:rPr>
                <w:rFonts w:ascii="Arial" w:hAnsi="Arial" w:cs="Arial"/>
                <w:sz w:val="22"/>
                <w:szCs w:val="22"/>
              </w:rPr>
              <w:t>mesas, pupitres</w:t>
            </w:r>
            <w:r w:rsidR="007C1AEA" w:rsidRPr="00D55CE7">
              <w:rPr>
                <w:rFonts w:ascii="Arial" w:hAnsi="Arial" w:cs="Arial"/>
                <w:sz w:val="22"/>
                <w:szCs w:val="22"/>
              </w:rPr>
              <w:t xml:space="preserve"> y ecopuntos) </w:t>
            </w:r>
            <w:r w:rsidRPr="00D55CE7">
              <w:rPr>
                <w:rFonts w:ascii="Arial" w:hAnsi="Arial" w:cs="Arial"/>
                <w:sz w:val="22"/>
                <w:szCs w:val="22"/>
              </w:rPr>
              <w:t>con alta resistencia y mayor tiempo de vida útil.</w:t>
            </w:r>
          </w:p>
        </w:tc>
      </w:tr>
      <w:tr w:rsidR="001A5104" w:rsidRPr="00D55CE7" w14:paraId="23F87840" w14:textId="77777777" w:rsidTr="001A5104">
        <w:tc>
          <w:tcPr>
            <w:tcW w:w="2419" w:type="dxa"/>
          </w:tcPr>
          <w:p w14:paraId="4A1D376D" w14:textId="70F2259A" w:rsidR="001A5104" w:rsidRPr="00D55CE7" w:rsidRDefault="001A5104" w:rsidP="00E52FF9">
            <w:pPr>
              <w:jc w:val="both"/>
              <w:rPr>
                <w:rStyle w:val="Ttulo1Car"/>
                <w:rFonts w:ascii="Arial" w:hAnsi="Arial"/>
                <w:color w:val="000000" w:themeColor="text1"/>
                <w:sz w:val="22"/>
                <w:szCs w:val="22"/>
              </w:rPr>
            </w:pPr>
            <w:r w:rsidRPr="00D55CE7">
              <w:rPr>
                <w:rFonts w:ascii="Arial" w:hAnsi="Arial" w:cs="Arial"/>
                <w:sz w:val="22"/>
                <w:szCs w:val="22"/>
              </w:rPr>
              <w:t>Simbiosis industrial</w:t>
            </w:r>
          </w:p>
        </w:tc>
        <w:tc>
          <w:tcPr>
            <w:tcW w:w="2821" w:type="dxa"/>
          </w:tcPr>
          <w:p w14:paraId="5DE41BD3" w14:textId="3C3360B6" w:rsidR="001A5104" w:rsidRPr="00D55CE7" w:rsidRDefault="001A5104" w:rsidP="00E52FF9">
            <w:pPr>
              <w:jc w:val="both"/>
              <w:rPr>
                <w:rStyle w:val="Ttulo1Car"/>
                <w:rFonts w:ascii="Arial" w:hAnsi="Arial"/>
                <w:color w:val="000000" w:themeColor="text1"/>
                <w:sz w:val="22"/>
                <w:szCs w:val="22"/>
              </w:rPr>
            </w:pPr>
            <w:r w:rsidRPr="00D55CE7">
              <w:rPr>
                <w:rFonts w:ascii="Arial" w:hAnsi="Arial" w:cs="Arial"/>
                <w:sz w:val="22"/>
                <w:szCs w:val="22"/>
              </w:rPr>
              <w:t>Articulación entre generadores de residuos y transformadores para crear valor compartido.</w:t>
            </w:r>
          </w:p>
        </w:tc>
        <w:tc>
          <w:tcPr>
            <w:tcW w:w="4111" w:type="dxa"/>
          </w:tcPr>
          <w:p w14:paraId="130C5595" w14:textId="15398FF4" w:rsidR="001A5104" w:rsidRPr="00D55CE7" w:rsidRDefault="001A5104" w:rsidP="00E52FF9">
            <w:pPr>
              <w:jc w:val="both"/>
              <w:rPr>
                <w:rStyle w:val="Ttulo1Car"/>
                <w:rFonts w:ascii="Arial" w:hAnsi="Arial"/>
                <w:color w:val="000000" w:themeColor="text1"/>
                <w:sz w:val="22"/>
                <w:szCs w:val="22"/>
              </w:rPr>
            </w:pPr>
            <w:r w:rsidRPr="00D55CE7">
              <w:rPr>
                <w:rFonts w:ascii="Arial" w:hAnsi="Arial" w:cs="Arial"/>
                <w:sz w:val="22"/>
                <w:szCs w:val="22"/>
              </w:rPr>
              <w:t>Alianza Gilpa–Treinplast: entrega de residuos retorno en productos sostenibles.</w:t>
            </w:r>
          </w:p>
        </w:tc>
      </w:tr>
      <w:tr w:rsidR="001A5104" w:rsidRPr="00D55CE7" w14:paraId="408AAA07" w14:textId="77777777" w:rsidTr="001A5104">
        <w:tc>
          <w:tcPr>
            <w:tcW w:w="2419" w:type="dxa"/>
          </w:tcPr>
          <w:p w14:paraId="0E29F72F" w14:textId="4574E25A" w:rsidR="001A5104" w:rsidRPr="00D55CE7" w:rsidRDefault="001A5104" w:rsidP="00E52FF9">
            <w:pPr>
              <w:jc w:val="both"/>
              <w:rPr>
                <w:rStyle w:val="Ttulo1Car"/>
                <w:rFonts w:ascii="Arial" w:hAnsi="Arial"/>
                <w:color w:val="000000" w:themeColor="text1"/>
                <w:sz w:val="22"/>
                <w:szCs w:val="22"/>
              </w:rPr>
            </w:pPr>
            <w:r w:rsidRPr="00D55CE7">
              <w:rPr>
                <w:rFonts w:ascii="Arial" w:hAnsi="Arial" w:cs="Arial"/>
                <w:sz w:val="22"/>
                <w:szCs w:val="22"/>
              </w:rPr>
              <w:t>Responsabilidad social empresarial (RSE)</w:t>
            </w:r>
          </w:p>
        </w:tc>
        <w:tc>
          <w:tcPr>
            <w:tcW w:w="2821" w:type="dxa"/>
          </w:tcPr>
          <w:p w14:paraId="7AFC87EF" w14:textId="6E8B16A0" w:rsidR="001A5104" w:rsidRPr="00D55CE7" w:rsidRDefault="001A5104" w:rsidP="00E52FF9">
            <w:pPr>
              <w:jc w:val="both"/>
              <w:rPr>
                <w:rStyle w:val="Ttulo1Car"/>
                <w:rFonts w:ascii="Arial" w:hAnsi="Arial"/>
                <w:color w:val="000000" w:themeColor="text1"/>
                <w:sz w:val="22"/>
                <w:szCs w:val="22"/>
              </w:rPr>
            </w:pPr>
            <w:r w:rsidRPr="00D55CE7">
              <w:rPr>
                <w:rFonts w:ascii="Arial" w:hAnsi="Arial" w:cs="Arial"/>
                <w:sz w:val="22"/>
                <w:szCs w:val="22"/>
              </w:rPr>
              <w:t>Uso de productos reciclados para fines sociales y educativos.</w:t>
            </w:r>
          </w:p>
        </w:tc>
        <w:tc>
          <w:tcPr>
            <w:tcW w:w="4111" w:type="dxa"/>
          </w:tcPr>
          <w:p w14:paraId="44F7CF10" w14:textId="566ACF0E" w:rsidR="001A5104" w:rsidRPr="00D55CE7" w:rsidRDefault="001A5104" w:rsidP="00E52FF9">
            <w:pPr>
              <w:jc w:val="both"/>
              <w:rPr>
                <w:rStyle w:val="Ttulo1Car"/>
                <w:rFonts w:ascii="Arial" w:hAnsi="Arial"/>
                <w:color w:val="000000" w:themeColor="text1"/>
                <w:sz w:val="22"/>
                <w:szCs w:val="22"/>
              </w:rPr>
            </w:pPr>
            <w:r w:rsidRPr="00D55CE7">
              <w:rPr>
                <w:rFonts w:ascii="Arial" w:hAnsi="Arial" w:cs="Arial"/>
                <w:sz w:val="22"/>
                <w:szCs w:val="22"/>
              </w:rPr>
              <w:t>Fabricación y donación de</w:t>
            </w:r>
            <w:r w:rsidR="007C1AEA" w:rsidRPr="00D55CE7">
              <w:rPr>
                <w:rFonts w:ascii="Arial" w:hAnsi="Arial" w:cs="Arial"/>
                <w:sz w:val="22"/>
                <w:szCs w:val="22"/>
              </w:rPr>
              <w:t xml:space="preserve"> ecopaneles para fines determinados</w:t>
            </w:r>
            <w:r w:rsidRPr="00D55CE7">
              <w:rPr>
                <w:rFonts w:ascii="Arial" w:hAnsi="Arial" w:cs="Arial"/>
                <w:sz w:val="22"/>
                <w:szCs w:val="22"/>
              </w:rPr>
              <w:t>.</w:t>
            </w:r>
          </w:p>
        </w:tc>
      </w:tr>
      <w:tr w:rsidR="001A5104" w:rsidRPr="00D55CE7" w14:paraId="6B7EB654" w14:textId="77777777" w:rsidTr="001A5104">
        <w:tc>
          <w:tcPr>
            <w:tcW w:w="2419" w:type="dxa"/>
          </w:tcPr>
          <w:p w14:paraId="22A9A097" w14:textId="24FEF8C2" w:rsidR="001A5104" w:rsidRPr="00D55CE7" w:rsidRDefault="001A5104" w:rsidP="00E52FF9">
            <w:pPr>
              <w:jc w:val="both"/>
              <w:rPr>
                <w:rStyle w:val="Ttulo1Car"/>
                <w:rFonts w:ascii="Arial" w:hAnsi="Arial"/>
                <w:color w:val="000000" w:themeColor="text1"/>
                <w:sz w:val="22"/>
                <w:szCs w:val="22"/>
              </w:rPr>
            </w:pPr>
            <w:r w:rsidRPr="00D55CE7">
              <w:rPr>
                <w:rFonts w:ascii="Arial" w:hAnsi="Arial" w:cs="Arial"/>
                <w:sz w:val="22"/>
                <w:szCs w:val="22"/>
              </w:rPr>
              <w:t>Innovación y desarrollo (I+D)</w:t>
            </w:r>
          </w:p>
        </w:tc>
        <w:tc>
          <w:tcPr>
            <w:tcW w:w="2821" w:type="dxa"/>
          </w:tcPr>
          <w:p w14:paraId="608296B9" w14:textId="4B4837EB" w:rsidR="001A5104" w:rsidRPr="00D55CE7" w:rsidRDefault="001A5104" w:rsidP="00E52FF9">
            <w:pPr>
              <w:jc w:val="both"/>
              <w:rPr>
                <w:rStyle w:val="Ttulo1Car"/>
                <w:rFonts w:ascii="Arial" w:hAnsi="Arial"/>
                <w:color w:val="000000" w:themeColor="text1"/>
                <w:sz w:val="22"/>
                <w:szCs w:val="22"/>
              </w:rPr>
            </w:pPr>
            <w:r w:rsidRPr="00D55CE7">
              <w:rPr>
                <w:rFonts w:ascii="Arial" w:hAnsi="Arial" w:cs="Arial"/>
                <w:sz w:val="22"/>
                <w:szCs w:val="22"/>
              </w:rPr>
              <w:t>Investigación para superar retos técnicos en la reprocesamiento de plásticos impresos.</w:t>
            </w:r>
          </w:p>
        </w:tc>
        <w:tc>
          <w:tcPr>
            <w:tcW w:w="4111" w:type="dxa"/>
          </w:tcPr>
          <w:p w14:paraId="0CDD1732" w14:textId="1F7B470D" w:rsidR="001A5104" w:rsidRPr="00D55CE7" w:rsidRDefault="001A5104" w:rsidP="00E52FF9">
            <w:pPr>
              <w:jc w:val="both"/>
              <w:rPr>
                <w:rStyle w:val="Ttulo1Car"/>
                <w:rFonts w:ascii="Arial" w:hAnsi="Arial"/>
                <w:color w:val="000000" w:themeColor="text1"/>
                <w:sz w:val="22"/>
                <w:szCs w:val="22"/>
              </w:rPr>
            </w:pPr>
            <w:r w:rsidRPr="00D55CE7">
              <w:rPr>
                <w:rFonts w:ascii="Arial" w:hAnsi="Arial" w:cs="Arial"/>
                <w:sz w:val="22"/>
                <w:szCs w:val="22"/>
              </w:rPr>
              <w:t>Ajuste de formulaciones con aditivos para mejorar estética y resistencia de los productos.</w:t>
            </w:r>
          </w:p>
        </w:tc>
      </w:tr>
      <w:bookmarkEnd w:id="22"/>
    </w:tbl>
    <w:p w14:paraId="46EA085E" w14:textId="77777777" w:rsidR="001A5104" w:rsidRPr="00D55CE7" w:rsidRDefault="001A5104" w:rsidP="001A5104">
      <w:pPr>
        <w:rPr>
          <w:rStyle w:val="Ttulo1Car"/>
          <w:rFonts w:ascii="Arial" w:hAnsi="Arial"/>
          <w:color w:val="000000" w:themeColor="text1"/>
          <w:sz w:val="22"/>
          <w:szCs w:val="22"/>
        </w:rPr>
      </w:pPr>
    </w:p>
    <w:p w14:paraId="6AF7D61C" w14:textId="0C31CCA9" w:rsidR="0095003F" w:rsidRPr="00D55CE7" w:rsidRDefault="0095003F" w:rsidP="000F2075">
      <w:pPr>
        <w:rPr>
          <w:rFonts w:ascii="Arial" w:eastAsiaTheme="majorEastAsia" w:hAnsi="Arial" w:cs="Arial"/>
          <w:color w:val="000000" w:themeColor="text1"/>
        </w:rPr>
      </w:pPr>
      <w:r w:rsidRPr="00D55CE7">
        <w:rPr>
          <w:rStyle w:val="Ttulo1Car"/>
          <w:rFonts w:ascii="Arial" w:hAnsi="Arial"/>
          <w:color w:val="000000" w:themeColor="text1"/>
          <w:sz w:val="22"/>
          <w:szCs w:val="22"/>
        </w:rPr>
        <w:t>9</w:t>
      </w:r>
      <w:r w:rsidR="00A30E0E" w:rsidRPr="00D55CE7">
        <w:rPr>
          <w:rStyle w:val="Ttulo1Car"/>
          <w:rFonts w:ascii="Arial" w:hAnsi="Arial"/>
          <w:color w:val="000000" w:themeColor="text1"/>
          <w:sz w:val="22"/>
          <w:szCs w:val="22"/>
        </w:rPr>
        <w:t>.</w:t>
      </w:r>
      <w:r w:rsidR="00D1243B" w:rsidRPr="00D55CE7">
        <w:rPr>
          <w:rStyle w:val="Ttulo1Car"/>
          <w:rFonts w:ascii="Arial" w:hAnsi="Arial"/>
          <w:color w:val="000000" w:themeColor="text1"/>
          <w:sz w:val="22"/>
          <w:szCs w:val="22"/>
        </w:rPr>
        <w:t xml:space="preserve"> </w:t>
      </w:r>
      <w:r w:rsidRPr="00D55CE7">
        <w:rPr>
          <w:rStyle w:val="Ttulo1Car"/>
          <w:rFonts w:ascii="Arial" w:hAnsi="Arial"/>
          <w:color w:val="000000" w:themeColor="text1"/>
          <w:sz w:val="22"/>
          <w:szCs w:val="22"/>
        </w:rPr>
        <w:t>DESCRIPCIÓN DE ACTORES</w:t>
      </w:r>
      <w:bookmarkEnd w:id="21"/>
      <w:r w:rsidR="00A30E0E" w:rsidRPr="00D55CE7">
        <w:rPr>
          <w:rFonts w:ascii="Arial" w:eastAsiaTheme="majorEastAsia" w:hAnsi="Arial" w:cs="Arial"/>
          <w:b/>
          <w:bCs/>
          <w:color w:val="000000" w:themeColor="text1"/>
        </w:rPr>
        <w:t xml:space="preserve"> </w:t>
      </w:r>
    </w:p>
    <w:p w14:paraId="3289FDD4" w14:textId="13B726F4" w:rsidR="004D2FC7" w:rsidRPr="00D55CE7" w:rsidRDefault="004D2FC7" w:rsidP="000418D9">
      <w:pPr>
        <w:pStyle w:val="Prrafodelista"/>
        <w:numPr>
          <w:ilvl w:val="1"/>
          <w:numId w:val="4"/>
        </w:numPr>
        <w:spacing w:after="0" w:line="276" w:lineRule="auto"/>
        <w:ind w:left="426"/>
        <w:jc w:val="both"/>
        <w:rPr>
          <w:rFonts w:ascii="Arial" w:hAnsi="Arial" w:cs="Arial"/>
        </w:rPr>
      </w:pPr>
      <w:r w:rsidRPr="00D55CE7">
        <w:rPr>
          <w:rFonts w:ascii="Arial" w:hAnsi="Arial" w:cs="Arial"/>
          <w:u w:val="single"/>
        </w:rPr>
        <w:t>Tipo de actor</w:t>
      </w:r>
      <w:r w:rsidR="00D44527">
        <w:rPr>
          <w:rFonts w:ascii="Arial" w:hAnsi="Arial" w:cs="Arial"/>
          <w:u w:val="single"/>
        </w:rPr>
        <w:t>es</w:t>
      </w:r>
      <w:r w:rsidRPr="00D55CE7">
        <w:rPr>
          <w:rFonts w:ascii="Arial" w:hAnsi="Arial" w:cs="Arial"/>
          <w:u w:val="single"/>
        </w:rPr>
        <w:t>:</w:t>
      </w:r>
      <w:r w:rsidRPr="00D55CE7">
        <w:rPr>
          <w:rFonts w:ascii="Arial" w:hAnsi="Arial" w:cs="Arial"/>
        </w:rPr>
        <w:t xml:space="preserve"> </w:t>
      </w:r>
      <w:r w:rsidR="007A47DA" w:rsidRPr="00D55CE7">
        <w:rPr>
          <w:rFonts w:ascii="Arial" w:hAnsi="Arial" w:cs="Arial"/>
        </w:rPr>
        <w:t>Industrial</w:t>
      </w:r>
      <w:r w:rsidR="00D44527">
        <w:rPr>
          <w:rFonts w:ascii="Arial" w:hAnsi="Arial" w:cs="Arial"/>
        </w:rPr>
        <w:t>es</w:t>
      </w:r>
    </w:p>
    <w:p w14:paraId="72DB6AC8" w14:textId="5B12C633" w:rsidR="004D2FC7" w:rsidRPr="00D55CE7" w:rsidRDefault="004D2FC7" w:rsidP="000418D9">
      <w:pPr>
        <w:pStyle w:val="Prrafodelista"/>
        <w:numPr>
          <w:ilvl w:val="1"/>
          <w:numId w:val="4"/>
        </w:numPr>
        <w:spacing w:after="0" w:line="276" w:lineRule="auto"/>
        <w:ind w:left="426"/>
        <w:jc w:val="both"/>
        <w:rPr>
          <w:rFonts w:ascii="Arial" w:hAnsi="Arial" w:cs="Arial"/>
        </w:rPr>
      </w:pPr>
      <w:r w:rsidRPr="00D55CE7">
        <w:rPr>
          <w:rFonts w:ascii="Arial" w:hAnsi="Arial" w:cs="Arial"/>
          <w:u w:val="single"/>
        </w:rPr>
        <w:t>Descripción del actor:</w:t>
      </w:r>
      <w:r w:rsidRPr="00D55CE7">
        <w:rPr>
          <w:rFonts w:ascii="Arial" w:hAnsi="Arial" w:cs="Arial"/>
        </w:rPr>
        <w:t xml:space="preserve"> </w:t>
      </w:r>
    </w:p>
    <w:p w14:paraId="7A4A7F8B" w14:textId="6BFBD3B4" w:rsidR="007961B7" w:rsidRPr="00D55CE7" w:rsidRDefault="007961B7" w:rsidP="007961B7">
      <w:pPr>
        <w:spacing w:after="0" w:line="276" w:lineRule="auto"/>
        <w:jc w:val="both"/>
        <w:rPr>
          <w:rFonts w:ascii="Arial" w:hAnsi="Arial" w:cs="Arial"/>
        </w:rPr>
      </w:pPr>
    </w:p>
    <w:p w14:paraId="36F5853F" w14:textId="37E78020" w:rsidR="007961B7" w:rsidRPr="00D55CE7" w:rsidRDefault="007A47DA" w:rsidP="007961B7">
      <w:pPr>
        <w:spacing w:after="0" w:line="276" w:lineRule="auto"/>
        <w:jc w:val="both"/>
        <w:rPr>
          <w:rFonts w:ascii="Arial" w:hAnsi="Arial" w:cs="Arial"/>
          <w:b/>
          <w:bCs/>
        </w:rPr>
      </w:pPr>
      <w:r w:rsidRPr="00D55CE7">
        <w:rPr>
          <w:rFonts w:ascii="Arial" w:hAnsi="Arial" w:cs="Arial"/>
          <w:b/>
          <w:bCs/>
        </w:rPr>
        <w:t xml:space="preserve">PRODENSA </w:t>
      </w:r>
    </w:p>
    <w:p w14:paraId="472B14D4" w14:textId="77777777" w:rsidR="001F0B02" w:rsidRPr="00D55CE7" w:rsidRDefault="001F0B02" w:rsidP="007961B7">
      <w:pPr>
        <w:spacing w:after="0" w:line="276" w:lineRule="auto"/>
        <w:jc w:val="both"/>
        <w:rPr>
          <w:rFonts w:ascii="Arial" w:hAnsi="Arial" w:cs="Arial"/>
        </w:rPr>
      </w:pPr>
    </w:p>
    <w:p w14:paraId="6F25CCFA" w14:textId="523AFA4D" w:rsidR="002D7949" w:rsidRDefault="001F0B02" w:rsidP="007961B7">
      <w:pPr>
        <w:spacing w:after="0" w:line="276" w:lineRule="auto"/>
        <w:jc w:val="both"/>
        <w:rPr>
          <w:rFonts w:ascii="Arial" w:hAnsi="Arial" w:cs="Arial"/>
        </w:rPr>
      </w:pPr>
      <w:r w:rsidRPr="00D55CE7">
        <w:rPr>
          <w:rFonts w:ascii="Arial" w:hAnsi="Arial" w:cs="Arial"/>
        </w:rPr>
        <w:t>Prodensa es una corporación sin ánimo de lucro con sede en Sopó, Cundinamarca, que articula esfuerzos del sector empresarial, la sociedad civil y las instituciones públicas para promover el desarrollo sostenible de la región Sabana Centro; su labor se centra en representar al sector productivo, impulsar programas sociales y educativos, fortalecer la responsabilidad ambiental de las empresas y consolidar proyectos comunitarios que mejoren la calidad de vida</w:t>
      </w:r>
      <w:r w:rsidR="002D7949">
        <w:rPr>
          <w:rFonts w:ascii="Arial" w:hAnsi="Arial" w:cs="Arial"/>
        </w:rPr>
        <w:t xml:space="preserve">. </w:t>
      </w:r>
      <w:r w:rsidR="002D7949" w:rsidRPr="002D7949">
        <w:rPr>
          <w:rFonts w:ascii="Arial" w:hAnsi="Arial" w:cs="Arial"/>
        </w:rPr>
        <w:t>Su participación en el proyecto se justifica porque actúa como articulador entre compañías generadoras de residuos, transformadores como Treinplast y entidades públicas, garantizando trazabilidad y cooperación intersectorial.</w:t>
      </w:r>
    </w:p>
    <w:p w14:paraId="582E37C2" w14:textId="77777777" w:rsidR="002D7949" w:rsidRPr="00D55CE7" w:rsidRDefault="002D7949" w:rsidP="007961B7">
      <w:pPr>
        <w:spacing w:after="0" w:line="276" w:lineRule="auto"/>
        <w:jc w:val="both"/>
        <w:rPr>
          <w:rFonts w:ascii="Arial" w:hAnsi="Arial" w:cs="Arial"/>
        </w:rPr>
      </w:pPr>
    </w:p>
    <w:p w14:paraId="720B5287" w14:textId="3716FE95" w:rsidR="007961B7" w:rsidRPr="00D55CE7" w:rsidRDefault="001F0B02" w:rsidP="007961B7">
      <w:pPr>
        <w:pStyle w:val="Ttulo1"/>
        <w:numPr>
          <w:ilvl w:val="0"/>
          <w:numId w:val="0"/>
        </w:numPr>
        <w:spacing w:after="200"/>
        <w:ind w:left="432" w:hanging="432"/>
        <w:jc w:val="left"/>
        <w:rPr>
          <w:rFonts w:ascii="Arial" w:eastAsiaTheme="minorHAnsi" w:hAnsi="Arial"/>
          <w:i/>
          <w:iCs/>
          <w:color w:val="auto"/>
          <w:sz w:val="22"/>
          <w:szCs w:val="22"/>
        </w:rPr>
      </w:pPr>
      <w:r w:rsidRPr="00D55CE7">
        <w:rPr>
          <w:rFonts w:ascii="Arial" w:eastAsiaTheme="minorHAnsi" w:hAnsi="Arial"/>
          <w:i/>
          <w:iCs/>
          <w:color w:val="auto"/>
          <w:sz w:val="22"/>
          <w:szCs w:val="22"/>
        </w:rPr>
        <w:t>TREINPLAST</w:t>
      </w:r>
    </w:p>
    <w:p w14:paraId="3769ECD2" w14:textId="77777777" w:rsidR="007961B7" w:rsidRPr="00D55CE7" w:rsidRDefault="007961B7" w:rsidP="007961B7">
      <w:pPr>
        <w:spacing w:before="100" w:beforeAutospacing="1" w:after="200" w:afterAutospacing="1" w:line="240" w:lineRule="auto"/>
        <w:jc w:val="both"/>
        <w:rPr>
          <w:rFonts w:ascii="Arial" w:hAnsi="Arial" w:cs="Arial"/>
        </w:rPr>
      </w:pPr>
      <w:r w:rsidRPr="00D55CE7">
        <w:rPr>
          <w:rFonts w:ascii="Arial" w:hAnsi="Arial" w:cs="Arial"/>
        </w:rPr>
        <w:t xml:space="preserve">Treinplast S.A.S. es un fabricante de plásticos con sede en Tocancipá, Cundinamarca, especializado en el diseño y producción de soluciones plásticas adaptadas a requerimientos específicos de sectores industriales y domésticos. La compañía se distingue por el uso de tecnología avanzada y materiales de alta calidad, lo que le permite ofrecer una amplia gama de productos que cumplen con los estándares más exigentes del mercado. Su equipo técnico trabaja de manera colaborativa con los clientes para comprender sus necesidades y desarrollar soluciones efectivas, lo que ha </w:t>
      </w:r>
      <w:r w:rsidRPr="00D55CE7">
        <w:rPr>
          <w:rFonts w:ascii="Arial" w:hAnsi="Arial" w:cs="Arial"/>
        </w:rPr>
        <w:lastRenderedPageBreak/>
        <w:t>consolidado una reputación sólida en el sector. La combinación de innovación, calidad y atención personalizada convierte a Treinplast en un aliado estratégico para proyectos que requieren componentes plásticos confiables y adaptados a contextos particulares.</w:t>
      </w:r>
    </w:p>
    <w:p w14:paraId="75AEFDCA" w14:textId="698601EE" w:rsidR="007961B7" w:rsidRPr="00D55CE7" w:rsidRDefault="001F0B02" w:rsidP="007961B7">
      <w:pPr>
        <w:spacing w:after="200"/>
        <w:jc w:val="both"/>
        <w:rPr>
          <w:rFonts w:ascii="Arial" w:hAnsi="Arial" w:cs="Arial"/>
          <w:b/>
          <w:bCs/>
          <w:i/>
          <w:iCs/>
        </w:rPr>
      </w:pPr>
      <w:r w:rsidRPr="00D55CE7">
        <w:rPr>
          <w:rFonts w:ascii="Arial" w:hAnsi="Arial" w:cs="Arial"/>
          <w:b/>
          <w:bCs/>
          <w:i/>
          <w:iCs/>
        </w:rPr>
        <w:t>GILPA</w:t>
      </w:r>
    </w:p>
    <w:p w14:paraId="6348A1DD" w14:textId="3C4EBE94" w:rsidR="007961B7" w:rsidRPr="00D55CE7" w:rsidRDefault="007961B7" w:rsidP="007961B7">
      <w:pPr>
        <w:spacing w:after="0" w:line="276" w:lineRule="auto"/>
        <w:jc w:val="both"/>
        <w:rPr>
          <w:rFonts w:ascii="Arial" w:hAnsi="Arial" w:cs="Arial"/>
        </w:rPr>
      </w:pPr>
      <w:r w:rsidRPr="00D55CE7">
        <w:rPr>
          <w:rFonts w:ascii="Arial" w:hAnsi="Arial" w:cs="Arial"/>
        </w:rPr>
        <w:t>Grupo Gilpa, fundado en 1964 por Octavio Páez Reyes y Arturo Gil, se ha consolidado como pionero en el desarrollo de empaques flexibles en Colombia, con presencia nacional e internacional. La compañía cuenta con más de 600 colaboradores, dos plantas de producción especializadas y certificaciones internacionales como ISO 9001:2015, garantizando procesos eficientes y de calidad. Su propuesta de valor se centra en la innovación tecnológica, la sostenibilidad —incorporando materiales reciclados, procesos ecoeficientes y energía renovable— y el compromiso con los clientes, ofreciendo soluciones personalizadas que protegen, comunican y generan impacto. Con más de seis décadas de experiencia, Gilpa se proyecta como referente en empaques seguros y sostenibles, impulsando la internacionalización y el crecimiento de su equipo como pilares fundamentales de su éxit</w:t>
      </w:r>
      <w:r w:rsidR="001F0B02" w:rsidRPr="00D55CE7">
        <w:rPr>
          <w:rFonts w:ascii="Arial" w:hAnsi="Arial" w:cs="Arial"/>
        </w:rPr>
        <w:t>o.</w:t>
      </w:r>
    </w:p>
    <w:p w14:paraId="749422E3" w14:textId="77777777" w:rsidR="007961B7" w:rsidRPr="00D55CE7" w:rsidRDefault="007961B7" w:rsidP="007961B7">
      <w:pPr>
        <w:spacing w:after="0" w:line="276" w:lineRule="auto"/>
        <w:jc w:val="both"/>
        <w:rPr>
          <w:rFonts w:ascii="Arial" w:hAnsi="Arial" w:cs="Arial"/>
        </w:rPr>
      </w:pPr>
    </w:p>
    <w:p w14:paraId="669C6068" w14:textId="14DC0FC2" w:rsidR="004D2FC7" w:rsidRDefault="004D2FC7" w:rsidP="000418D9">
      <w:pPr>
        <w:pStyle w:val="Prrafodelista"/>
        <w:numPr>
          <w:ilvl w:val="1"/>
          <w:numId w:val="4"/>
        </w:numPr>
        <w:spacing w:after="0" w:line="276" w:lineRule="auto"/>
        <w:ind w:left="426"/>
        <w:jc w:val="both"/>
        <w:rPr>
          <w:rFonts w:ascii="Arial" w:hAnsi="Arial" w:cs="Arial"/>
        </w:rPr>
      </w:pPr>
      <w:r w:rsidRPr="00D55CE7">
        <w:rPr>
          <w:rFonts w:ascii="Arial" w:hAnsi="Arial" w:cs="Arial"/>
          <w:u w:val="single"/>
        </w:rPr>
        <w:t>Papel dentro del proyecto:</w:t>
      </w:r>
      <w:r w:rsidRPr="00D55CE7">
        <w:rPr>
          <w:rFonts w:ascii="Arial" w:hAnsi="Arial" w:cs="Arial"/>
        </w:rPr>
        <w:t xml:space="preserve"> </w:t>
      </w:r>
    </w:p>
    <w:p w14:paraId="59553B59" w14:textId="0CCABCE4" w:rsidR="002D7949" w:rsidRDefault="002D7949" w:rsidP="002D7949">
      <w:pPr>
        <w:spacing w:after="0" w:line="276" w:lineRule="auto"/>
        <w:jc w:val="both"/>
        <w:rPr>
          <w:rFonts w:ascii="Arial" w:hAnsi="Arial" w:cs="Arial"/>
        </w:rPr>
      </w:pPr>
    </w:p>
    <w:p w14:paraId="58BD2CDA" w14:textId="6C6E7F9C" w:rsidR="002D7949" w:rsidRDefault="002D7949" w:rsidP="002D7949">
      <w:pPr>
        <w:spacing w:after="0" w:line="276" w:lineRule="auto"/>
        <w:jc w:val="both"/>
        <w:rPr>
          <w:rFonts w:ascii="Arial" w:hAnsi="Arial" w:cs="Arial"/>
        </w:rPr>
      </w:pPr>
    </w:p>
    <w:tbl>
      <w:tblPr>
        <w:tblpPr w:leftFromText="141" w:rightFromText="141" w:vertAnchor="text" w:horzAnchor="margin" w:tblpXSpec="center" w:tblpY="196"/>
        <w:tblW w:w="10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669"/>
        <w:gridCol w:w="2669"/>
        <w:gridCol w:w="2669"/>
        <w:gridCol w:w="2669"/>
      </w:tblGrid>
      <w:tr w:rsidR="007346FD" w:rsidRPr="007346FD" w14:paraId="034971DD" w14:textId="77777777" w:rsidTr="008476F7">
        <w:trPr>
          <w:trHeight w:val="293"/>
        </w:trPr>
        <w:tc>
          <w:tcPr>
            <w:tcW w:w="2669" w:type="dxa"/>
            <w:tcBorders>
              <w:top w:val="single" w:sz="1" w:space="0" w:color="CCCCCC"/>
              <w:left w:val="single" w:sz="1" w:space="0" w:color="CCCCCC"/>
              <w:bottom w:val="single" w:sz="1" w:space="0" w:color="CCCCCC"/>
              <w:right w:val="single" w:sz="1" w:space="0" w:color="CCCCCC"/>
            </w:tcBorders>
            <w:shd w:val="clear" w:color="auto" w:fill="1B5E20"/>
            <w:tcMar>
              <w:top w:w="80" w:type="dxa"/>
              <w:left w:w="120" w:type="dxa"/>
              <w:bottom w:w="80" w:type="dxa"/>
              <w:right w:w="120" w:type="dxa"/>
            </w:tcMar>
            <w:vAlign w:val="center"/>
          </w:tcPr>
          <w:p w14:paraId="047DE4EF" w14:textId="77777777" w:rsidR="007346FD" w:rsidRPr="007346FD" w:rsidRDefault="007346FD" w:rsidP="007346FD">
            <w:pPr>
              <w:rPr>
                <w:rFonts w:ascii="Arial" w:hAnsi="Arial" w:cs="Arial"/>
                <w:sz w:val="20"/>
                <w:szCs w:val="20"/>
              </w:rPr>
            </w:pPr>
            <w:r w:rsidRPr="007346FD">
              <w:rPr>
                <w:rFonts w:ascii="Arial" w:hAnsi="Arial" w:cs="Arial"/>
                <w:b/>
                <w:bCs/>
                <w:color w:val="FFFFFF"/>
                <w:sz w:val="20"/>
                <w:szCs w:val="20"/>
              </w:rPr>
              <w:t>Treinplast (Transformador)</w:t>
            </w:r>
          </w:p>
        </w:tc>
        <w:tc>
          <w:tcPr>
            <w:tcW w:w="2669" w:type="dxa"/>
            <w:tcBorders>
              <w:top w:val="single" w:sz="1" w:space="0" w:color="CCCCCC"/>
              <w:left w:val="single" w:sz="1" w:space="0" w:color="CCCCCC"/>
              <w:bottom w:val="single" w:sz="1" w:space="0" w:color="CCCCCC"/>
              <w:right w:val="single" w:sz="1" w:space="0" w:color="CCCCCC"/>
            </w:tcBorders>
            <w:shd w:val="clear" w:color="auto" w:fill="1B5E20"/>
            <w:tcMar>
              <w:top w:w="80" w:type="dxa"/>
              <w:left w:w="120" w:type="dxa"/>
              <w:bottom w:w="80" w:type="dxa"/>
              <w:right w:w="120" w:type="dxa"/>
            </w:tcMar>
            <w:vAlign w:val="center"/>
          </w:tcPr>
          <w:p w14:paraId="6CC4486A" w14:textId="77777777" w:rsidR="007346FD" w:rsidRPr="007346FD" w:rsidRDefault="007346FD" w:rsidP="007346FD">
            <w:pPr>
              <w:rPr>
                <w:rFonts w:ascii="Arial" w:hAnsi="Arial" w:cs="Arial"/>
                <w:sz w:val="20"/>
                <w:szCs w:val="20"/>
              </w:rPr>
            </w:pPr>
            <w:r w:rsidRPr="007346FD">
              <w:rPr>
                <w:rFonts w:ascii="Arial" w:hAnsi="Arial" w:cs="Arial"/>
                <w:b/>
                <w:bCs/>
                <w:color w:val="FFFFFF"/>
                <w:sz w:val="20"/>
                <w:szCs w:val="20"/>
              </w:rPr>
              <w:t>Gilpa (Generador)</w:t>
            </w:r>
          </w:p>
        </w:tc>
        <w:tc>
          <w:tcPr>
            <w:tcW w:w="2669" w:type="dxa"/>
            <w:tcBorders>
              <w:top w:val="single" w:sz="1" w:space="0" w:color="CCCCCC"/>
              <w:left w:val="single" w:sz="1" w:space="0" w:color="CCCCCC"/>
              <w:bottom w:val="single" w:sz="1" w:space="0" w:color="CCCCCC"/>
              <w:right w:val="single" w:sz="1" w:space="0" w:color="CCCCCC"/>
            </w:tcBorders>
            <w:shd w:val="clear" w:color="auto" w:fill="1B5E20"/>
          </w:tcPr>
          <w:p w14:paraId="411AEF10" w14:textId="77777777" w:rsidR="007346FD" w:rsidRPr="007346FD" w:rsidRDefault="007346FD" w:rsidP="007346FD">
            <w:pPr>
              <w:rPr>
                <w:rFonts w:ascii="Arial" w:hAnsi="Arial" w:cs="Arial"/>
                <w:b/>
                <w:bCs/>
                <w:color w:val="FFFFFF"/>
                <w:sz w:val="20"/>
                <w:szCs w:val="20"/>
              </w:rPr>
            </w:pPr>
            <w:r w:rsidRPr="007346FD">
              <w:rPr>
                <w:rFonts w:ascii="Arial" w:hAnsi="Arial" w:cs="Arial"/>
                <w:b/>
                <w:bCs/>
                <w:color w:val="FFFFFF"/>
                <w:sz w:val="20"/>
                <w:szCs w:val="20"/>
              </w:rPr>
              <w:t>Prodensa (Articulador)</w:t>
            </w:r>
          </w:p>
        </w:tc>
        <w:tc>
          <w:tcPr>
            <w:tcW w:w="2669" w:type="dxa"/>
            <w:tcBorders>
              <w:top w:val="single" w:sz="1" w:space="0" w:color="CCCCCC"/>
              <w:left w:val="single" w:sz="1" w:space="0" w:color="CCCCCC"/>
              <w:bottom w:val="single" w:sz="1" w:space="0" w:color="CCCCCC"/>
              <w:right w:val="single" w:sz="1" w:space="0" w:color="CCCCCC"/>
            </w:tcBorders>
            <w:shd w:val="clear" w:color="auto" w:fill="1B5E20"/>
            <w:tcMar>
              <w:top w:w="80" w:type="dxa"/>
              <w:left w:w="120" w:type="dxa"/>
              <w:bottom w:w="80" w:type="dxa"/>
              <w:right w:w="120" w:type="dxa"/>
            </w:tcMar>
            <w:vAlign w:val="center"/>
          </w:tcPr>
          <w:p w14:paraId="415209A9" w14:textId="77777777" w:rsidR="007346FD" w:rsidRPr="007346FD" w:rsidRDefault="007346FD" w:rsidP="007346FD">
            <w:pPr>
              <w:rPr>
                <w:rFonts w:ascii="Arial" w:hAnsi="Arial" w:cs="Arial"/>
                <w:sz w:val="20"/>
                <w:szCs w:val="20"/>
              </w:rPr>
            </w:pPr>
            <w:r w:rsidRPr="007346FD">
              <w:rPr>
                <w:rFonts w:ascii="Arial" w:hAnsi="Arial" w:cs="Arial"/>
                <w:b/>
                <w:bCs/>
                <w:color w:val="FFFFFF"/>
                <w:sz w:val="20"/>
                <w:szCs w:val="20"/>
              </w:rPr>
              <w:t xml:space="preserve">Clientes </w:t>
            </w:r>
          </w:p>
        </w:tc>
      </w:tr>
      <w:tr w:rsidR="007346FD" w:rsidRPr="007346FD" w14:paraId="660C9390" w14:textId="77777777" w:rsidTr="008476F7">
        <w:trPr>
          <w:trHeight w:val="2151"/>
        </w:trPr>
        <w:tc>
          <w:tcPr>
            <w:tcW w:w="2669"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33A1DA1E" w14:textId="77777777" w:rsidR="007346FD" w:rsidRPr="007346FD" w:rsidRDefault="007346FD" w:rsidP="007346FD">
            <w:pPr>
              <w:pStyle w:val="Prrafodelista"/>
              <w:numPr>
                <w:ilvl w:val="0"/>
                <w:numId w:val="7"/>
              </w:numPr>
              <w:spacing w:after="60" w:line="240" w:lineRule="auto"/>
              <w:contextualSpacing w:val="0"/>
              <w:rPr>
                <w:rFonts w:ascii="Arial" w:hAnsi="Arial" w:cs="Arial"/>
                <w:sz w:val="20"/>
                <w:szCs w:val="20"/>
              </w:rPr>
            </w:pPr>
            <w:r w:rsidRPr="007346FD">
              <w:rPr>
                <w:rFonts w:ascii="Arial" w:hAnsi="Arial" w:cs="Arial"/>
                <w:sz w:val="20"/>
                <w:szCs w:val="20"/>
              </w:rPr>
              <w:t>Acceso a materia prima constante.</w:t>
            </w:r>
          </w:p>
          <w:p w14:paraId="63397888" w14:textId="77777777" w:rsidR="007346FD" w:rsidRPr="007346FD" w:rsidRDefault="007346FD" w:rsidP="007346FD">
            <w:pPr>
              <w:pStyle w:val="Prrafodelista"/>
              <w:numPr>
                <w:ilvl w:val="0"/>
                <w:numId w:val="7"/>
              </w:numPr>
              <w:spacing w:after="60" w:line="240" w:lineRule="auto"/>
              <w:contextualSpacing w:val="0"/>
              <w:rPr>
                <w:rFonts w:ascii="Arial" w:hAnsi="Arial" w:cs="Arial"/>
                <w:sz w:val="20"/>
                <w:szCs w:val="20"/>
              </w:rPr>
            </w:pPr>
            <w:r w:rsidRPr="007346FD">
              <w:rPr>
                <w:rFonts w:ascii="Arial" w:hAnsi="Arial" w:cs="Arial"/>
                <w:sz w:val="20"/>
                <w:szCs w:val="20"/>
              </w:rPr>
              <w:t>Recursos excedentes para I+D y ampliación de capacidad.</w:t>
            </w:r>
          </w:p>
          <w:p w14:paraId="2ED1DCC3" w14:textId="77777777" w:rsidR="007346FD" w:rsidRPr="007346FD" w:rsidRDefault="007346FD" w:rsidP="007346FD">
            <w:pPr>
              <w:pStyle w:val="Prrafodelista"/>
              <w:numPr>
                <w:ilvl w:val="0"/>
                <w:numId w:val="7"/>
              </w:numPr>
              <w:spacing w:after="60" w:line="240" w:lineRule="auto"/>
              <w:contextualSpacing w:val="0"/>
              <w:rPr>
                <w:rFonts w:ascii="Arial" w:hAnsi="Arial" w:cs="Arial"/>
                <w:sz w:val="20"/>
                <w:szCs w:val="20"/>
              </w:rPr>
            </w:pPr>
            <w:r w:rsidRPr="007346FD">
              <w:rPr>
                <w:rFonts w:ascii="Arial" w:hAnsi="Arial" w:cs="Arial"/>
                <w:sz w:val="20"/>
                <w:szCs w:val="20"/>
              </w:rPr>
              <w:t>Apertura de nueva línea de negocio: desarrollo de materiales a terceros.</w:t>
            </w:r>
          </w:p>
          <w:p w14:paraId="440EF922" w14:textId="77777777" w:rsidR="007346FD" w:rsidRPr="007346FD" w:rsidRDefault="007346FD" w:rsidP="007346FD">
            <w:pPr>
              <w:pStyle w:val="Prrafodelista"/>
              <w:numPr>
                <w:ilvl w:val="0"/>
                <w:numId w:val="7"/>
              </w:numPr>
              <w:spacing w:after="60" w:line="240" w:lineRule="auto"/>
              <w:contextualSpacing w:val="0"/>
              <w:rPr>
                <w:rFonts w:ascii="Arial" w:hAnsi="Arial" w:cs="Arial"/>
                <w:sz w:val="20"/>
                <w:szCs w:val="20"/>
              </w:rPr>
            </w:pPr>
            <w:r w:rsidRPr="007346FD">
              <w:rPr>
                <w:rFonts w:ascii="Arial" w:hAnsi="Arial" w:cs="Arial"/>
                <w:sz w:val="20"/>
                <w:szCs w:val="20"/>
              </w:rPr>
              <w:t>Posicionamiento como referente en economía circular.</w:t>
            </w:r>
          </w:p>
        </w:tc>
        <w:tc>
          <w:tcPr>
            <w:tcW w:w="2669"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0D787475" w14:textId="77777777" w:rsidR="007346FD" w:rsidRPr="007346FD" w:rsidRDefault="007346FD" w:rsidP="007346FD">
            <w:pPr>
              <w:pStyle w:val="Prrafodelista"/>
              <w:numPr>
                <w:ilvl w:val="0"/>
                <w:numId w:val="7"/>
              </w:numPr>
              <w:spacing w:after="60" w:line="240" w:lineRule="auto"/>
              <w:contextualSpacing w:val="0"/>
              <w:rPr>
                <w:rFonts w:ascii="Arial" w:hAnsi="Arial" w:cs="Arial"/>
                <w:sz w:val="20"/>
                <w:szCs w:val="20"/>
              </w:rPr>
            </w:pPr>
            <w:r w:rsidRPr="007346FD">
              <w:rPr>
                <w:rFonts w:ascii="Arial" w:hAnsi="Arial" w:cs="Arial"/>
                <w:sz w:val="20"/>
                <w:szCs w:val="20"/>
              </w:rPr>
              <w:t>Gestión formal y trazable de sus residuos plásticos.</w:t>
            </w:r>
          </w:p>
          <w:p w14:paraId="61185D95" w14:textId="77777777" w:rsidR="007346FD" w:rsidRPr="007346FD" w:rsidRDefault="007346FD" w:rsidP="007346FD">
            <w:pPr>
              <w:pStyle w:val="Prrafodelista"/>
              <w:numPr>
                <w:ilvl w:val="0"/>
                <w:numId w:val="7"/>
              </w:numPr>
              <w:spacing w:after="60" w:line="240" w:lineRule="auto"/>
              <w:contextualSpacing w:val="0"/>
              <w:rPr>
                <w:rFonts w:ascii="Arial" w:hAnsi="Arial" w:cs="Arial"/>
                <w:sz w:val="20"/>
                <w:szCs w:val="20"/>
              </w:rPr>
            </w:pPr>
            <w:r w:rsidRPr="007346FD">
              <w:rPr>
                <w:rFonts w:ascii="Arial" w:hAnsi="Arial" w:cs="Arial"/>
                <w:sz w:val="20"/>
                <w:szCs w:val="20"/>
              </w:rPr>
              <w:t xml:space="preserve">Cumplimiento normativo </w:t>
            </w:r>
          </w:p>
          <w:p w14:paraId="7ECAF5FE" w14:textId="77777777" w:rsidR="007346FD" w:rsidRPr="007346FD" w:rsidRDefault="007346FD" w:rsidP="007346FD">
            <w:pPr>
              <w:pStyle w:val="Prrafodelista"/>
              <w:numPr>
                <w:ilvl w:val="0"/>
                <w:numId w:val="7"/>
              </w:numPr>
              <w:spacing w:after="60" w:line="240" w:lineRule="auto"/>
              <w:contextualSpacing w:val="0"/>
              <w:rPr>
                <w:rFonts w:ascii="Arial" w:hAnsi="Arial" w:cs="Arial"/>
                <w:sz w:val="20"/>
                <w:szCs w:val="20"/>
              </w:rPr>
            </w:pPr>
            <w:r w:rsidRPr="007346FD">
              <w:rPr>
                <w:rFonts w:ascii="Arial" w:hAnsi="Arial" w:cs="Arial"/>
                <w:sz w:val="20"/>
                <w:szCs w:val="20"/>
              </w:rPr>
              <w:t>Diferenciación comercial ante sus clientes.</w:t>
            </w:r>
          </w:p>
        </w:tc>
        <w:tc>
          <w:tcPr>
            <w:tcW w:w="2669" w:type="dxa"/>
            <w:tcBorders>
              <w:top w:val="single" w:sz="1" w:space="0" w:color="CCCCCC"/>
              <w:left w:val="single" w:sz="1" w:space="0" w:color="CCCCCC"/>
              <w:bottom w:val="single" w:sz="1" w:space="0" w:color="CCCCCC"/>
              <w:right w:val="single" w:sz="1" w:space="0" w:color="CCCCCC"/>
            </w:tcBorders>
          </w:tcPr>
          <w:p w14:paraId="4B4BFB72" w14:textId="77777777" w:rsidR="007346FD" w:rsidRPr="007346FD" w:rsidRDefault="007346FD" w:rsidP="007346FD">
            <w:pPr>
              <w:pStyle w:val="Prrafodelista"/>
              <w:numPr>
                <w:ilvl w:val="0"/>
                <w:numId w:val="7"/>
              </w:numPr>
              <w:spacing w:after="60" w:line="240" w:lineRule="auto"/>
              <w:contextualSpacing w:val="0"/>
              <w:rPr>
                <w:rFonts w:ascii="Arial" w:hAnsi="Arial" w:cs="Arial"/>
                <w:sz w:val="20"/>
                <w:szCs w:val="20"/>
              </w:rPr>
            </w:pPr>
            <w:r w:rsidRPr="007346FD">
              <w:rPr>
                <w:sz w:val="20"/>
                <w:szCs w:val="20"/>
              </w:rPr>
              <w:t>Articulación entre empresas y entidades públicas</w:t>
            </w:r>
          </w:p>
          <w:p w14:paraId="3CFA2D17" w14:textId="77777777" w:rsidR="007346FD" w:rsidRPr="007346FD" w:rsidRDefault="007346FD" w:rsidP="007346FD">
            <w:pPr>
              <w:pStyle w:val="Prrafodelista"/>
              <w:numPr>
                <w:ilvl w:val="0"/>
                <w:numId w:val="7"/>
              </w:numPr>
              <w:spacing w:after="60" w:line="240" w:lineRule="auto"/>
              <w:contextualSpacing w:val="0"/>
              <w:rPr>
                <w:rFonts w:ascii="Arial" w:hAnsi="Arial" w:cs="Arial"/>
                <w:sz w:val="20"/>
                <w:szCs w:val="20"/>
              </w:rPr>
            </w:pPr>
            <w:r w:rsidRPr="007346FD">
              <w:rPr>
                <w:sz w:val="20"/>
                <w:szCs w:val="20"/>
              </w:rPr>
              <w:t>Representación gremial del sector productivo en Sabana Centro.</w:t>
            </w:r>
          </w:p>
          <w:p w14:paraId="64A09BAD" w14:textId="77777777" w:rsidR="007346FD" w:rsidRPr="007346FD" w:rsidRDefault="007346FD" w:rsidP="007346FD">
            <w:pPr>
              <w:pStyle w:val="Prrafodelista"/>
              <w:numPr>
                <w:ilvl w:val="0"/>
                <w:numId w:val="7"/>
              </w:numPr>
              <w:spacing w:after="60" w:line="240" w:lineRule="auto"/>
              <w:contextualSpacing w:val="0"/>
              <w:rPr>
                <w:rFonts w:ascii="Arial" w:hAnsi="Arial" w:cs="Arial"/>
                <w:sz w:val="20"/>
                <w:szCs w:val="20"/>
              </w:rPr>
            </w:pPr>
            <w:r w:rsidRPr="007346FD">
              <w:rPr>
                <w:sz w:val="20"/>
                <w:szCs w:val="20"/>
              </w:rPr>
              <w:t xml:space="preserve">Impulso de programas sociales y educativos vinculados al proyecto. </w:t>
            </w:r>
          </w:p>
          <w:p w14:paraId="00813144" w14:textId="77777777" w:rsidR="007346FD" w:rsidRPr="007346FD" w:rsidRDefault="007346FD" w:rsidP="007346FD">
            <w:pPr>
              <w:pStyle w:val="Prrafodelista"/>
              <w:numPr>
                <w:ilvl w:val="0"/>
                <w:numId w:val="7"/>
              </w:numPr>
              <w:spacing w:after="60" w:line="240" w:lineRule="auto"/>
              <w:contextualSpacing w:val="0"/>
              <w:rPr>
                <w:rFonts w:ascii="Arial" w:hAnsi="Arial" w:cs="Arial"/>
                <w:sz w:val="20"/>
                <w:szCs w:val="20"/>
              </w:rPr>
            </w:pPr>
            <w:r w:rsidRPr="007346FD">
              <w:rPr>
                <w:sz w:val="20"/>
                <w:szCs w:val="20"/>
              </w:rPr>
              <w:t xml:space="preserve"> Garantía de trazabilidad, transparencia y sostenibilidad territorial</w:t>
            </w:r>
          </w:p>
        </w:tc>
        <w:tc>
          <w:tcPr>
            <w:tcW w:w="2669"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774BA304" w14:textId="77777777" w:rsidR="007346FD" w:rsidRPr="007346FD" w:rsidRDefault="007346FD" w:rsidP="007346FD">
            <w:pPr>
              <w:pStyle w:val="Prrafodelista"/>
              <w:numPr>
                <w:ilvl w:val="0"/>
                <w:numId w:val="7"/>
              </w:numPr>
              <w:spacing w:after="60" w:line="240" w:lineRule="auto"/>
              <w:contextualSpacing w:val="0"/>
              <w:rPr>
                <w:rFonts w:ascii="Arial" w:hAnsi="Arial" w:cs="Arial"/>
                <w:sz w:val="20"/>
                <w:szCs w:val="20"/>
              </w:rPr>
            </w:pPr>
            <w:r w:rsidRPr="007346FD">
              <w:rPr>
                <w:rFonts w:ascii="Arial" w:hAnsi="Arial" w:cs="Arial"/>
                <w:sz w:val="20"/>
                <w:szCs w:val="20"/>
              </w:rPr>
              <w:t>Solución a la responsabilidad extendida del productor.</w:t>
            </w:r>
          </w:p>
          <w:p w14:paraId="2BB9BBD4" w14:textId="77777777" w:rsidR="007346FD" w:rsidRPr="007346FD" w:rsidRDefault="007346FD" w:rsidP="007346FD">
            <w:pPr>
              <w:pStyle w:val="Prrafodelista"/>
              <w:numPr>
                <w:ilvl w:val="0"/>
                <w:numId w:val="7"/>
              </w:numPr>
              <w:spacing w:after="60" w:line="240" w:lineRule="auto"/>
              <w:contextualSpacing w:val="0"/>
              <w:rPr>
                <w:rFonts w:ascii="Arial" w:hAnsi="Arial" w:cs="Arial"/>
                <w:sz w:val="20"/>
                <w:szCs w:val="20"/>
              </w:rPr>
            </w:pPr>
            <w:r w:rsidRPr="007346FD">
              <w:rPr>
                <w:rFonts w:ascii="Arial" w:hAnsi="Arial" w:cs="Arial"/>
                <w:sz w:val="20"/>
                <w:szCs w:val="20"/>
              </w:rPr>
              <w:t>Trazabilidad documentada de sus empaques posconsumo industrial.</w:t>
            </w:r>
          </w:p>
          <w:p w14:paraId="0F677E46" w14:textId="77777777" w:rsidR="007346FD" w:rsidRPr="007346FD" w:rsidRDefault="007346FD" w:rsidP="007346FD">
            <w:pPr>
              <w:pStyle w:val="Prrafodelista"/>
              <w:numPr>
                <w:ilvl w:val="0"/>
                <w:numId w:val="7"/>
              </w:numPr>
              <w:spacing w:after="60" w:line="240" w:lineRule="auto"/>
              <w:contextualSpacing w:val="0"/>
              <w:rPr>
                <w:rFonts w:ascii="Arial" w:hAnsi="Arial" w:cs="Arial"/>
                <w:sz w:val="20"/>
                <w:szCs w:val="20"/>
              </w:rPr>
            </w:pPr>
            <w:r w:rsidRPr="007346FD">
              <w:rPr>
                <w:rFonts w:ascii="Arial" w:hAnsi="Arial" w:cs="Arial"/>
                <w:sz w:val="20"/>
                <w:szCs w:val="20"/>
              </w:rPr>
              <w:t>Material para programas de RSE (pupitres, parques, ecopuntos).</w:t>
            </w:r>
          </w:p>
          <w:p w14:paraId="1063F722" w14:textId="77777777" w:rsidR="007346FD" w:rsidRPr="007346FD" w:rsidRDefault="007346FD" w:rsidP="007346FD">
            <w:pPr>
              <w:pStyle w:val="Prrafodelista"/>
              <w:numPr>
                <w:ilvl w:val="0"/>
                <w:numId w:val="7"/>
              </w:numPr>
              <w:spacing w:after="60" w:line="240" w:lineRule="auto"/>
              <w:contextualSpacing w:val="0"/>
              <w:rPr>
                <w:rFonts w:ascii="Arial" w:hAnsi="Arial" w:cs="Arial"/>
                <w:sz w:val="20"/>
                <w:szCs w:val="20"/>
              </w:rPr>
            </w:pPr>
            <w:r w:rsidRPr="007346FD">
              <w:rPr>
                <w:rFonts w:ascii="Arial" w:hAnsi="Arial" w:cs="Arial"/>
                <w:sz w:val="20"/>
                <w:szCs w:val="20"/>
              </w:rPr>
              <w:t>Cumplimiento regulatorio demostrable.</w:t>
            </w:r>
          </w:p>
        </w:tc>
      </w:tr>
    </w:tbl>
    <w:p w14:paraId="70333C1A" w14:textId="612CA410" w:rsidR="007A47DA" w:rsidRPr="00D55CE7" w:rsidRDefault="007A47DA" w:rsidP="007A47DA">
      <w:pPr>
        <w:spacing w:after="0" w:line="276" w:lineRule="auto"/>
        <w:jc w:val="both"/>
        <w:rPr>
          <w:rFonts w:ascii="Arial" w:hAnsi="Arial" w:cs="Arial"/>
        </w:rPr>
      </w:pPr>
    </w:p>
    <w:p w14:paraId="36CDCA88" w14:textId="0FDF8F76" w:rsidR="007A47DA" w:rsidRPr="00D55CE7" w:rsidRDefault="007A47DA" w:rsidP="007A47DA">
      <w:pPr>
        <w:spacing w:after="0" w:line="276" w:lineRule="auto"/>
        <w:jc w:val="both"/>
        <w:rPr>
          <w:rFonts w:ascii="Arial" w:hAnsi="Arial" w:cs="Arial"/>
        </w:rPr>
      </w:pPr>
    </w:p>
    <w:p w14:paraId="0E8F635C" w14:textId="44B8D968" w:rsidR="007A47DA" w:rsidRPr="00D55CE7" w:rsidRDefault="007A47DA" w:rsidP="007A47DA">
      <w:pPr>
        <w:spacing w:after="0" w:line="276" w:lineRule="auto"/>
        <w:jc w:val="both"/>
        <w:rPr>
          <w:rFonts w:ascii="Arial" w:hAnsi="Arial" w:cs="Arial"/>
        </w:rPr>
      </w:pPr>
    </w:p>
    <w:p w14:paraId="1AD40547" w14:textId="0FFE5B6A" w:rsidR="004D2FC7" w:rsidRPr="00D55CE7" w:rsidRDefault="004D2FC7" w:rsidP="000418D9">
      <w:pPr>
        <w:pStyle w:val="Prrafodelista"/>
        <w:numPr>
          <w:ilvl w:val="1"/>
          <w:numId w:val="4"/>
        </w:numPr>
        <w:spacing w:after="0" w:line="276" w:lineRule="auto"/>
        <w:ind w:left="426"/>
        <w:jc w:val="both"/>
        <w:rPr>
          <w:rFonts w:ascii="Arial" w:hAnsi="Arial" w:cs="Arial"/>
          <w:u w:val="single"/>
        </w:rPr>
      </w:pPr>
      <w:r w:rsidRPr="00D55CE7">
        <w:rPr>
          <w:rFonts w:ascii="Arial" w:hAnsi="Arial" w:cs="Arial"/>
          <w:u w:val="single"/>
        </w:rPr>
        <w:t>Responsabilidades:</w:t>
      </w:r>
    </w:p>
    <w:p w14:paraId="2C05BBC3" w14:textId="158E5CCF" w:rsidR="007A47DA" w:rsidRPr="00D55CE7" w:rsidRDefault="007A47DA" w:rsidP="007A47DA">
      <w:pPr>
        <w:spacing w:after="0" w:line="276" w:lineRule="auto"/>
        <w:jc w:val="both"/>
        <w:rPr>
          <w:rFonts w:ascii="Arial" w:hAnsi="Arial" w:cs="Arial"/>
          <w:u w:val="single"/>
        </w:rPr>
      </w:pP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60"/>
        <w:gridCol w:w="7380"/>
      </w:tblGrid>
      <w:tr w:rsidR="007A47DA" w:rsidRPr="00D55CE7" w14:paraId="42B2D45F" w14:textId="77777777" w:rsidTr="002B6C45">
        <w:tc>
          <w:tcPr>
            <w:tcW w:w="2460" w:type="dxa"/>
            <w:tcBorders>
              <w:top w:val="single" w:sz="1" w:space="0" w:color="CCCCCC"/>
              <w:left w:val="single" w:sz="1" w:space="0" w:color="CCCCCC"/>
              <w:bottom w:val="single" w:sz="1" w:space="0" w:color="CCCCCC"/>
              <w:right w:val="single" w:sz="1" w:space="0" w:color="CCCCCC"/>
            </w:tcBorders>
            <w:shd w:val="clear" w:color="auto" w:fill="1B5E20"/>
            <w:tcMar>
              <w:top w:w="80" w:type="dxa"/>
              <w:left w:w="120" w:type="dxa"/>
              <w:bottom w:w="80" w:type="dxa"/>
              <w:right w:w="120" w:type="dxa"/>
            </w:tcMar>
            <w:vAlign w:val="center"/>
          </w:tcPr>
          <w:p w14:paraId="7EA6802E" w14:textId="77777777" w:rsidR="007A47DA" w:rsidRPr="00D55CE7" w:rsidRDefault="007A47DA" w:rsidP="002B6C45">
            <w:pPr>
              <w:rPr>
                <w:rFonts w:ascii="Arial" w:hAnsi="Arial" w:cs="Arial"/>
              </w:rPr>
            </w:pPr>
            <w:r w:rsidRPr="00D55CE7">
              <w:rPr>
                <w:rFonts w:ascii="Arial" w:hAnsi="Arial" w:cs="Arial"/>
                <w:b/>
                <w:bCs/>
                <w:color w:val="FFFFFF"/>
              </w:rPr>
              <w:lastRenderedPageBreak/>
              <w:t>Actor</w:t>
            </w:r>
          </w:p>
        </w:tc>
        <w:tc>
          <w:tcPr>
            <w:tcW w:w="7380" w:type="dxa"/>
            <w:tcBorders>
              <w:top w:val="single" w:sz="1" w:space="0" w:color="CCCCCC"/>
              <w:left w:val="single" w:sz="1" w:space="0" w:color="CCCCCC"/>
              <w:bottom w:val="single" w:sz="1" w:space="0" w:color="CCCCCC"/>
              <w:right w:val="single" w:sz="1" w:space="0" w:color="CCCCCC"/>
            </w:tcBorders>
            <w:shd w:val="clear" w:color="auto" w:fill="1B5E20"/>
            <w:tcMar>
              <w:top w:w="80" w:type="dxa"/>
              <w:left w:w="120" w:type="dxa"/>
              <w:bottom w:w="80" w:type="dxa"/>
              <w:right w:w="120" w:type="dxa"/>
            </w:tcMar>
            <w:vAlign w:val="center"/>
          </w:tcPr>
          <w:p w14:paraId="54906656" w14:textId="77777777" w:rsidR="007A47DA" w:rsidRPr="00D55CE7" w:rsidRDefault="007A47DA" w:rsidP="002B6C45">
            <w:pPr>
              <w:rPr>
                <w:rFonts w:ascii="Arial" w:hAnsi="Arial" w:cs="Arial"/>
              </w:rPr>
            </w:pPr>
            <w:r w:rsidRPr="00D55CE7">
              <w:rPr>
                <w:rFonts w:ascii="Arial" w:hAnsi="Arial" w:cs="Arial"/>
                <w:b/>
                <w:bCs/>
                <w:color w:val="FFFFFF"/>
              </w:rPr>
              <w:t>Responsabilidades</w:t>
            </w:r>
          </w:p>
        </w:tc>
      </w:tr>
      <w:tr w:rsidR="007A47DA" w:rsidRPr="00D55CE7" w14:paraId="2E228390" w14:textId="77777777" w:rsidTr="002B6C45">
        <w:tc>
          <w:tcPr>
            <w:tcW w:w="2460" w:type="dxa"/>
            <w:tcBorders>
              <w:top w:val="single" w:sz="1" w:space="0" w:color="CCCCCC"/>
              <w:left w:val="single" w:sz="1" w:space="0" w:color="CCCCCC"/>
              <w:bottom w:val="single" w:sz="1" w:space="0" w:color="CCCCCC"/>
              <w:right w:val="single" w:sz="1" w:space="0" w:color="CCCCCC"/>
            </w:tcBorders>
            <w:shd w:val="clear" w:color="auto" w:fill="E8F5E9"/>
            <w:tcMar>
              <w:top w:w="80" w:type="dxa"/>
              <w:left w:w="120" w:type="dxa"/>
              <w:bottom w:w="80" w:type="dxa"/>
              <w:right w:w="120" w:type="dxa"/>
            </w:tcMar>
          </w:tcPr>
          <w:p w14:paraId="618A2643" w14:textId="77777777" w:rsidR="007A47DA" w:rsidRPr="00D55CE7" w:rsidRDefault="007A47DA" w:rsidP="002B6C45">
            <w:pPr>
              <w:rPr>
                <w:rFonts w:ascii="Arial" w:hAnsi="Arial" w:cs="Arial"/>
              </w:rPr>
            </w:pPr>
            <w:r w:rsidRPr="00D55CE7">
              <w:rPr>
                <w:rFonts w:ascii="Arial" w:hAnsi="Arial" w:cs="Arial"/>
                <w:b/>
                <w:bCs/>
              </w:rPr>
              <w:t>Treinplast (Eco Paneles)</w:t>
            </w:r>
          </w:p>
        </w:tc>
        <w:tc>
          <w:tcPr>
            <w:tcW w:w="738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0BEACBCF" w14:textId="77777777" w:rsidR="007A47DA" w:rsidRPr="00D55CE7" w:rsidRDefault="007A47DA" w:rsidP="000418D9">
            <w:pPr>
              <w:pStyle w:val="Prrafodelista"/>
              <w:numPr>
                <w:ilvl w:val="0"/>
                <w:numId w:val="7"/>
              </w:numPr>
              <w:spacing w:after="60" w:line="240" w:lineRule="auto"/>
              <w:contextualSpacing w:val="0"/>
              <w:rPr>
                <w:rFonts w:ascii="Arial" w:hAnsi="Arial" w:cs="Arial"/>
              </w:rPr>
            </w:pPr>
            <w:r w:rsidRPr="00D55CE7">
              <w:rPr>
                <w:rFonts w:ascii="Arial" w:hAnsi="Arial" w:cs="Arial"/>
              </w:rPr>
              <w:t>Recibir, almacenar y procesar el material plástico de Gilpa.</w:t>
            </w:r>
          </w:p>
          <w:p w14:paraId="49997427" w14:textId="6748FF67" w:rsidR="007A47DA" w:rsidRPr="00D55CE7" w:rsidRDefault="007A47DA" w:rsidP="000418D9">
            <w:pPr>
              <w:pStyle w:val="Prrafodelista"/>
              <w:numPr>
                <w:ilvl w:val="0"/>
                <w:numId w:val="7"/>
              </w:numPr>
              <w:spacing w:after="60" w:line="240" w:lineRule="auto"/>
              <w:contextualSpacing w:val="0"/>
              <w:rPr>
                <w:rFonts w:ascii="Arial" w:hAnsi="Arial" w:cs="Arial"/>
              </w:rPr>
            </w:pPr>
            <w:r w:rsidRPr="00D55CE7">
              <w:rPr>
                <w:rFonts w:ascii="Arial" w:hAnsi="Arial" w:cs="Arial"/>
              </w:rPr>
              <w:t>Ejecutar las pruebas de I+D para el desarrollo de formulaciones y productos</w:t>
            </w:r>
            <w:r w:rsidR="00355153">
              <w:rPr>
                <w:rFonts w:ascii="Arial" w:hAnsi="Arial" w:cs="Arial"/>
              </w:rPr>
              <w:t xml:space="preserve"> (Abril )</w:t>
            </w:r>
          </w:p>
          <w:p w14:paraId="1F09DF9A" w14:textId="77777777" w:rsidR="007A47DA" w:rsidRPr="00D55CE7" w:rsidRDefault="007A47DA" w:rsidP="000418D9">
            <w:pPr>
              <w:pStyle w:val="Prrafodelista"/>
              <w:numPr>
                <w:ilvl w:val="0"/>
                <w:numId w:val="7"/>
              </w:numPr>
              <w:spacing w:after="60" w:line="240" w:lineRule="auto"/>
              <w:contextualSpacing w:val="0"/>
              <w:rPr>
                <w:rFonts w:ascii="Arial" w:hAnsi="Arial" w:cs="Arial"/>
              </w:rPr>
            </w:pPr>
            <w:r w:rsidRPr="00D55CE7">
              <w:rPr>
                <w:rFonts w:ascii="Arial" w:hAnsi="Arial" w:cs="Arial"/>
              </w:rPr>
              <w:t>Fabricar y entregar los productos acordados según el cronograma o sistema de tokens.</w:t>
            </w:r>
          </w:p>
          <w:p w14:paraId="50400073" w14:textId="77777777" w:rsidR="007A47DA" w:rsidRPr="00D55CE7" w:rsidRDefault="007A47DA" w:rsidP="000418D9">
            <w:pPr>
              <w:pStyle w:val="Prrafodelista"/>
              <w:numPr>
                <w:ilvl w:val="0"/>
                <w:numId w:val="7"/>
              </w:numPr>
              <w:spacing w:after="60" w:line="240" w:lineRule="auto"/>
              <w:contextualSpacing w:val="0"/>
              <w:rPr>
                <w:rFonts w:ascii="Arial" w:hAnsi="Arial" w:cs="Arial"/>
              </w:rPr>
            </w:pPr>
            <w:r w:rsidRPr="00D55CE7">
              <w:rPr>
                <w:rFonts w:ascii="Arial" w:hAnsi="Arial" w:cs="Arial"/>
              </w:rPr>
              <w:t>Garantizar condiciones de operación formal (ambiental, laboral, tributaria).</w:t>
            </w:r>
          </w:p>
          <w:p w14:paraId="425E1398" w14:textId="235C5804" w:rsidR="007A47DA" w:rsidRPr="00D55CE7" w:rsidRDefault="00355153" w:rsidP="000418D9">
            <w:pPr>
              <w:pStyle w:val="Prrafodelista"/>
              <w:numPr>
                <w:ilvl w:val="0"/>
                <w:numId w:val="7"/>
              </w:numPr>
              <w:spacing w:after="60" w:line="240" w:lineRule="auto"/>
              <w:contextualSpacing w:val="0"/>
              <w:rPr>
                <w:rFonts w:ascii="Arial" w:hAnsi="Arial" w:cs="Arial"/>
              </w:rPr>
            </w:pPr>
            <w:r>
              <w:rPr>
                <w:rFonts w:ascii="Arial" w:hAnsi="Arial" w:cs="Arial"/>
              </w:rPr>
              <w:t xml:space="preserve">Coordinar y permitir </w:t>
            </w:r>
            <w:r w:rsidR="007A47DA" w:rsidRPr="00D55CE7">
              <w:rPr>
                <w:rFonts w:ascii="Arial" w:hAnsi="Arial" w:cs="Arial"/>
              </w:rPr>
              <w:t>las visitas de seguimiento de la CAR.</w:t>
            </w:r>
          </w:p>
        </w:tc>
      </w:tr>
      <w:tr w:rsidR="007A47DA" w:rsidRPr="00D55CE7" w14:paraId="66A7440D" w14:textId="77777777" w:rsidTr="002B6C45">
        <w:tc>
          <w:tcPr>
            <w:tcW w:w="2460" w:type="dxa"/>
            <w:tcBorders>
              <w:top w:val="single" w:sz="1" w:space="0" w:color="CCCCCC"/>
              <w:left w:val="single" w:sz="1" w:space="0" w:color="CCCCCC"/>
              <w:bottom w:val="single" w:sz="1" w:space="0" w:color="CCCCCC"/>
              <w:right w:val="single" w:sz="1" w:space="0" w:color="CCCCCC"/>
            </w:tcBorders>
            <w:shd w:val="clear" w:color="auto" w:fill="E8F5E9"/>
            <w:tcMar>
              <w:top w:w="80" w:type="dxa"/>
              <w:left w:w="120" w:type="dxa"/>
              <w:bottom w:w="80" w:type="dxa"/>
              <w:right w:w="120" w:type="dxa"/>
            </w:tcMar>
          </w:tcPr>
          <w:p w14:paraId="7D1E00E1" w14:textId="77777777" w:rsidR="007A47DA" w:rsidRPr="00D55CE7" w:rsidRDefault="007A47DA" w:rsidP="002B6C45">
            <w:pPr>
              <w:rPr>
                <w:rFonts w:ascii="Arial" w:hAnsi="Arial" w:cs="Arial"/>
              </w:rPr>
            </w:pPr>
            <w:r w:rsidRPr="00D55CE7">
              <w:rPr>
                <w:rFonts w:ascii="Arial" w:hAnsi="Arial" w:cs="Arial"/>
                <w:b/>
                <w:bCs/>
              </w:rPr>
              <w:t>Gilpa Impresores</w:t>
            </w:r>
          </w:p>
        </w:tc>
        <w:tc>
          <w:tcPr>
            <w:tcW w:w="738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0314A237" w14:textId="77777777" w:rsidR="007A47DA" w:rsidRPr="00D55CE7" w:rsidRDefault="007A47DA" w:rsidP="000418D9">
            <w:pPr>
              <w:pStyle w:val="Prrafodelista"/>
              <w:numPr>
                <w:ilvl w:val="0"/>
                <w:numId w:val="7"/>
              </w:numPr>
              <w:spacing w:after="60" w:line="240" w:lineRule="auto"/>
              <w:contextualSpacing w:val="0"/>
              <w:rPr>
                <w:rFonts w:ascii="Arial" w:hAnsi="Arial" w:cs="Arial"/>
              </w:rPr>
            </w:pPr>
            <w:r w:rsidRPr="00D55CE7">
              <w:rPr>
                <w:rFonts w:ascii="Arial" w:hAnsi="Arial" w:cs="Arial"/>
              </w:rPr>
              <w:t>Suministrar el material plástico (precortes de película impresa) según volumen y frecuencia acordados.</w:t>
            </w:r>
          </w:p>
          <w:p w14:paraId="499FCFCD" w14:textId="09BC86D2" w:rsidR="007A47DA" w:rsidRPr="00D55CE7" w:rsidRDefault="007A47DA" w:rsidP="000418D9">
            <w:pPr>
              <w:pStyle w:val="Prrafodelista"/>
              <w:numPr>
                <w:ilvl w:val="0"/>
                <w:numId w:val="7"/>
              </w:numPr>
              <w:spacing w:after="60" w:line="240" w:lineRule="auto"/>
              <w:contextualSpacing w:val="0"/>
              <w:rPr>
                <w:rFonts w:ascii="Arial" w:hAnsi="Arial" w:cs="Arial"/>
              </w:rPr>
            </w:pPr>
            <w:r w:rsidRPr="00D55CE7">
              <w:rPr>
                <w:rFonts w:ascii="Arial" w:hAnsi="Arial" w:cs="Arial"/>
              </w:rPr>
              <w:t xml:space="preserve">Proporcionar información técnica sobre el material </w:t>
            </w:r>
          </w:p>
          <w:p w14:paraId="12F3D1AE" w14:textId="77777777" w:rsidR="007A47DA" w:rsidRPr="00D55CE7" w:rsidRDefault="007A47DA" w:rsidP="000418D9">
            <w:pPr>
              <w:pStyle w:val="Prrafodelista"/>
              <w:numPr>
                <w:ilvl w:val="0"/>
                <w:numId w:val="7"/>
              </w:numPr>
              <w:spacing w:after="60" w:line="240" w:lineRule="auto"/>
              <w:contextualSpacing w:val="0"/>
              <w:rPr>
                <w:rFonts w:ascii="Arial" w:hAnsi="Arial" w:cs="Arial"/>
              </w:rPr>
            </w:pPr>
            <w:r w:rsidRPr="00D55CE7">
              <w:rPr>
                <w:rFonts w:ascii="Arial" w:hAnsi="Arial" w:cs="Arial"/>
              </w:rPr>
              <w:t>Autorizar la documentación del proyecto y la mención de la empresa en informes de la CAR.</w:t>
            </w:r>
          </w:p>
          <w:p w14:paraId="0D6B40F2" w14:textId="6F4A0B39" w:rsidR="007A47DA" w:rsidRPr="00D55CE7" w:rsidRDefault="007A47DA" w:rsidP="000418D9">
            <w:pPr>
              <w:pStyle w:val="Prrafodelista"/>
              <w:numPr>
                <w:ilvl w:val="0"/>
                <w:numId w:val="7"/>
              </w:numPr>
              <w:spacing w:after="60" w:line="240" w:lineRule="auto"/>
              <w:contextualSpacing w:val="0"/>
              <w:rPr>
                <w:rFonts w:ascii="Arial" w:hAnsi="Arial" w:cs="Arial"/>
              </w:rPr>
            </w:pPr>
            <w:r w:rsidRPr="00D55CE7">
              <w:rPr>
                <w:rFonts w:ascii="Arial" w:hAnsi="Arial" w:cs="Arial"/>
              </w:rPr>
              <w:t>Participar en la definición de productos de retorno según sus necesidades corporativas o de RSE.</w:t>
            </w:r>
          </w:p>
        </w:tc>
      </w:tr>
      <w:tr w:rsidR="007A47DA" w:rsidRPr="00D55CE7" w14:paraId="10F5D5B9" w14:textId="77777777" w:rsidTr="002B6C45">
        <w:tc>
          <w:tcPr>
            <w:tcW w:w="2460" w:type="dxa"/>
            <w:tcBorders>
              <w:top w:val="single" w:sz="1" w:space="0" w:color="CCCCCC"/>
              <w:left w:val="single" w:sz="1" w:space="0" w:color="CCCCCC"/>
              <w:bottom w:val="single" w:sz="1" w:space="0" w:color="CCCCCC"/>
              <w:right w:val="single" w:sz="1" w:space="0" w:color="CCCCCC"/>
            </w:tcBorders>
            <w:shd w:val="clear" w:color="auto" w:fill="E8F5E9"/>
            <w:tcMar>
              <w:top w:w="80" w:type="dxa"/>
              <w:left w:w="120" w:type="dxa"/>
              <w:bottom w:w="80" w:type="dxa"/>
              <w:right w:w="120" w:type="dxa"/>
            </w:tcMar>
          </w:tcPr>
          <w:p w14:paraId="39EA9325" w14:textId="77777777" w:rsidR="007A47DA" w:rsidRPr="00D55CE7" w:rsidRDefault="007A47DA" w:rsidP="002B6C45">
            <w:pPr>
              <w:rPr>
                <w:rFonts w:ascii="Arial" w:hAnsi="Arial" w:cs="Arial"/>
              </w:rPr>
            </w:pPr>
            <w:r w:rsidRPr="00D55CE7">
              <w:rPr>
                <w:rFonts w:ascii="Arial" w:hAnsi="Arial" w:cs="Arial"/>
                <w:b/>
                <w:bCs/>
              </w:rPr>
              <w:t>CAR – Proyecto 13</w:t>
            </w:r>
          </w:p>
        </w:tc>
        <w:tc>
          <w:tcPr>
            <w:tcW w:w="738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771BC5E9" w14:textId="77777777" w:rsidR="007A47DA" w:rsidRPr="00D55CE7" w:rsidRDefault="007A47DA" w:rsidP="000418D9">
            <w:pPr>
              <w:pStyle w:val="Prrafodelista"/>
              <w:numPr>
                <w:ilvl w:val="0"/>
                <w:numId w:val="7"/>
              </w:numPr>
              <w:spacing w:after="60" w:line="240" w:lineRule="auto"/>
              <w:contextualSpacing w:val="0"/>
              <w:rPr>
                <w:rFonts w:ascii="Arial" w:hAnsi="Arial" w:cs="Arial"/>
              </w:rPr>
            </w:pPr>
            <w:r w:rsidRPr="00D55CE7">
              <w:rPr>
                <w:rFonts w:ascii="Arial" w:hAnsi="Arial" w:cs="Arial"/>
              </w:rPr>
              <w:t>Acompañamiento técnico en la formulación y documentación del proyecto.</w:t>
            </w:r>
          </w:p>
          <w:p w14:paraId="14CFF0C7" w14:textId="7645B933" w:rsidR="007A47DA" w:rsidRPr="00D55CE7" w:rsidRDefault="00355153" w:rsidP="000418D9">
            <w:pPr>
              <w:pStyle w:val="Prrafodelista"/>
              <w:numPr>
                <w:ilvl w:val="0"/>
                <w:numId w:val="7"/>
              </w:numPr>
              <w:spacing w:after="60" w:line="240" w:lineRule="auto"/>
              <w:contextualSpacing w:val="0"/>
              <w:rPr>
                <w:rFonts w:ascii="Arial" w:hAnsi="Arial" w:cs="Arial"/>
              </w:rPr>
            </w:pPr>
            <w:r>
              <w:rPr>
                <w:rFonts w:ascii="Arial" w:hAnsi="Arial" w:cs="Arial"/>
              </w:rPr>
              <w:t xml:space="preserve">Ejercer el rol de eje articulador </w:t>
            </w:r>
            <w:r w:rsidR="007A47DA" w:rsidRPr="00D55CE7">
              <w:rPr>
                <w:rFonts w:ascii="Arial" w:hAnsi="Arial" w:cs="Arial"/>
              </w:rPr>
              <w:t xml:space="preserve">en la reunión de negociación CAR–Treinplast–Gilpa </w:t>
            </w:r>
          </w:p>
          <w:p w14:paraId="0854B7B8" w14:textId="77777777" w:rsidR="007A47DA" w:rsidRPr="00D55CE7" w:rsidRDefault="007A47DA" w:rsidP="000418D9">
            <w:pPr>
              <w:pStyle w:val="Prrafodelista"/>
              <w:numPr>
                <w:ilvl w:val="0"/>
                <w:numId w:val="7"/>
              </w:numPr>
              <w:spacing w:after="60" w:line="240" w:lineRule="auto"/>
              <w:contextualSpacing w:val="0"/>
              <w:rPr>
                <w:rFonts w:ascii="Arial" w:hAnsi="Arial" w:cs="Arial"/>
              </w:rPr>
            </w:pPr>
            <w:r w:rsidRPr="00D55CE7">
              <w:rPr>
                <w:rFonts w:ascii="Arial" w:hAnsi="Arial" w:cs="Arial"/>
              </w:rPr>
              <w:t>Seguimiento periódico a la implementación del proyecto.</w:t>
            </w:r>
          </w:p>
          <w:p w14:paraId="14AB76B6" w14:textId="02F0561A" w:rsidR="007A47DA" w:rsidRPr="00D55CE7" w:rsidRDefault="007A47DA" w:rsidP="000418D9">
            <w:pPr>
              <w:pStyle w:val="Prrafodelista"/>
              <w:numPr>
                <w:ilvl w:val="0"/>
                <w:numId w:val="7"/>
              </w:numPr>
              <w:spacing w:after="60" w:line="240" w:lineRule="auto"/>
              <w:contextualSpacing w:val="0"/>
              <w:rPr>
                <w:rFonts w:ascii="Arial" w:hAnsi="Arial" w:cs="Arial"/>
              </w:rPr>
            </w:pPr>
            <w:r w:rsidRPr="00D55CE7">
              <w:rPr>
                <w:rFonts w:ascii="Arial" w:hAnsi="Arial" w:cs="Arial"/>
              </w:rPr>
              <w:t>Divulgación del caso como buena práctica de economía circular.</w:t>
            </w:r>
          </w:p>
        </w:tc>
      </w:tr>
      <w:tr w:rsidR="007A47DA" w:rsidRPr="00D55CE7" w14:paraId="3C127191" w14:textId="77777777" w:rsidTr="002B6C45">
        <w:tc>
          <w:tcPr>
            <w:tcW w:w="2460" w:type="dxa"/>
            <w:tcBorders>
              <w:top w:val="single" w:sz="1" w:space="0" w:color="CCCCCC"/>
              <w:left w:val="single" w:sz="1" w:space="0" w:color="CCCCCC"/>
              <w:bottom w:val="single" w:sz="1" w:space="0" w:color="CCCCCC"/>
              <w:right w:val="single" w:sz="1" w:space="0" w:color="CCCCCC"/>
            </w:tcBorders>
            <w:shd w:val="clear" w:color="auto" w:fill="E8F5E9"/>
            <w:tcMar>
              <w:top w:w="80" w:type="dxa"/>
              <w:left w:w="120" w:type="dxa"/>
              <w:bottom w:w="80" w:type="dxa"/>
              <w:right w:w="120" w:type="dxa"/>
            </w:tcMar>
          </w:tcPr>
          <w:p w14:paraId="4214D720" w14:textId="77777777" w:rsidR="007A47DA" w:rsidRPr="00D55CE7" w:rsidRDefault="007A47DA" w:rsidP="002B6C45">
            <w:pPr>
              <w:rPr>
                <w:rFonts w:ascii="Arial" w:hAnsi="Arial" w:cs="Arial"/>
              </w:rPr>
            </w:pPr>
            <w:r w:rsidRPr="00D55CE7">
              <w:rPr>
                <w:rFonts w:ascii="Arial" w:hAnsi="Arial" w:cs="Arial"/>
                <w:b/>
                <w:bCs/>
              </w:rPr>
              <w:t>PRODENSA (Gremio)</w:t>
            </w:r>
          </w:p>
        </w:tc>
        <w:tc>
          <w:tcPr>
            <w:tcW w:w="738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348DB3F4" w14:textId="77777777" w:rsidR="007A47DA" w:rsidRPr="00D55CE7" w:rsidRDefault="007A47DA" w:rsidP="000418D9">
            <w:pPr>
              <w:pStyle w:val="Prrafodelista"/>
              <w:numPr>
                <w:ilvl w:val="0"/>
                <w:numId w:val="7"/>
              </w:numPr>
              <w:spacing w:after="60" w:line="240" w:lineRule="auto"/>
              <w:contextualSpacing w:val="0"/>
              <w:rPr>
                <w:rFonts w:ascii="Arial" w:hAnsi="Arial" w:cs="Arial"/>
              </w:rPr>
            </w:pPr>
            <w:r w:rsidRPr="00D55CE7">
              <w:rPr>
                <w:rFonts w:ascii="Arial" w:hAnsi="Arial" w:cs="Arial"/>
              </w:rPr>
              <w:t>Marco institucional: agenda ambiental suscrita con la CAR bajo la cual se enmarca el proyecto.</w:t>
            </w:r>
          </w:p>
          <w:p w14:paraId="3B3D5C80" w14:textId="77777777" w:rsidR="007A47DA" w:rsidRPr="00D55CE7" w:rsidRDefault="007A47DA" w:rsidP="000418D9">
            <w:pPr>
              <w:pStyle w:val="Prrafodelista"/>
              <w:numPr>
                <w:ilvl w:val="0"/>
                <w:numId w:val="7"/>
              </w:numPr>
              <w:spacing w:after="60" w:line="240" w:lineRule="auto"/>
              <w:contextualSpacing w:val="0"/>
              <w:rPr>
                <w:rFonts w:ascii="Arial" w:hAnsi="Arial" w:cs="Arial"/>
              </w:rPr>
            </w:pPr>
            <w:r w:rsidRPr="00D55CE7">
              <w:rPr>
                <w:rFonts w:ascii="Arial" w:hAnsi="Arial" w:cs="Arial"/>
              </w:rPr>
              <w:t>Apoyo en la articulación de actores del sector industrial.</w:t>
            </w:r>
          </w:p>
        </w:tc>
      </w:tr>
    </w:tbl>
    <w:p w14:paraId="118B2EB8" w14:textId="238C0131" w:rsidR="007A47DA" w:rsidRPr="00D55CE7" w:rsidRDefault="007A47DA" w:rsidP="007A47DA">
      <w:pPr>
        <w:spacing w:after="0" w:line="276" w:lineRule="auto"/>
        <w:jc w:val="both"/>
        <w:rPr>
          <w:rFonts w:ascii="Arial" w:hAnsi="Arial" w:cs="Arial"/>
          <w:u w:val="single"/>
        </w:rPr>
      </w:pPr>
    </w:p>
    <w:p w14:paraId="4D167F0E" w14:textId="73151626" w:rsidR="007A47DA" w:rsidRPr="00D55CE7" w:rsidRDefault="007A47DA" w:rsidP="007A47DA">
      <w:pPr>
        <w:spacing w:after="0" w:line="276" w:lineRule="auto"/>
        <w:jc w:val="both"/>
        <w:rPr>
          <w:rFonts w:ascii="Arial" w:hAnsi="Arial" w:cs="Arial"/>
          <w:u w:val="single"/>
        </w:rPr>
      </w:pPr>
    </w:p>
    <w:p w14:paraId="52695705" w14:textId="5923D040" w:rsidR="004D2FC7" w:rsidRPr="00D55CE7" w:rsidRDefault="004D2FC7" w:rsidP="000418D9">
      <w:pPr>
        <w:pStyle w:val="Prrafodelista"/>
        <w:numPr>
          <w:ilvl w:val="1"/>
          <w:numId w:val="4"/>
        </w:numPr>
        <w:spacing w:after="0" w:line="276" w:lineRule="auto"/>
        <w:ind w:left="426"/>
        <w:jc w:val="both"/>
        <w:rPr>
          <w:rFonts w:ascii="Arial" w:hAnsi="Arial" w:cs="Arial"/>
          <w:u w:val="single"/>
        </w:rPr>
      </w:pPr>
      <w:r w:rsidRPr="00D55CE7">
        <w:rPr>
          <w:rFonts w:ascii="Arial" w:hAnsi="Arial" w:cs="Arial"/>
          <w:u w:val="single"/>
        </w:rPr>
        <w:t>Contribución al proyecto:</w:t>
      </w:r>
    </w:p>
    <w:p w14:paraId="5BA2D077" w14:textId="10FDEC2A" w:rsidR="007A47DA" w:rsidRPr="00D55CE7" w:rsidRDefault="007A47DA" w:rsidP="007A47DA">
      <w:pPr>
        <w:spacing w:before="100" w:beforeAutospacing="1" w:after="100" w:afterAutospacing="1" w:line="240" w:lineRule="auto"/>
        <w:jc w:val="both"/>
        <w:rPr>
          <w:rFonts w:ascii="Arial" w:eastAsia="Times New Roman" w:hAnsi="Arial" w:cs="Arial"/>
          <w:lang w:eastAsia="es-CO"/>
        </w:rPr>
      </w:pPr>
      <w:r w:rsidRPr="00D55CE7">
        <w:rPr>
          <w:rFonts w:ascii="Arial" w:eastAsia="Times New Roman" w:hAnsi="Arial" w:cs="Arial"/>
          <w:lang w:eastAsia="es-CO"/>
        </w:rPr>
        <w:t xml:space="preserve">La contribución de Treinplast al proyecto se centra en su papel como transformador especializado de residuos plásticos industriales en productos sostenibles de alto valor. Desde su planta en Tocancipá, Treinplast aporta la capacidad técnica y productiva para recibir, caracterizar y reprocesar los precortes de película plástica impresa generados por Gilpa, desarrollando formulaciones específicas que superen los retos asociados a las tintas y garantizando la calidad mecánica y estética de los productos finales. Además, Treinplast asegura la trazabilidad ambiental de todo el proceso, documentando el origen, transformación y destino del material. Su contribución también incluye la innovación en I+D, con pruebas sistemáticas para mejorar las propiedades del material reciclado, y la fabricación de productos circulares como ecopaneles, pupitres escolares y mobiliario urbano, que no solo reducen la presión sobre recursos naturales, sino que generan un impacto social positivo a través de donaciones y programas de responsabilidad social empresarial. En conjunto, </w:t>
      </w:r>
      <w:r w:rsidRPr="00D55CE7">
        <w:rPr>
          <w:rFonts w:ascii="Arial" w:eastAsia="Times New Roman" w:hAnsi="Arial" w:cs="Arial"/>
          <w:lang w:eastAsia="es-CO"/>
        </w:rPr>
        <w:lastRenderedPageBreak/>
        <w:t>Treinplast se posiciona como el actor clave de la simbiosis industrial, garantizando que los residuos se conviertan en soluciones tangibles de economía circular.</w:t>
      </w:r>
    </w:p>
    <w:p w14:paraId="3FC0D633" w14:textId="63E62A3B" w:rsidR="007A47DA" w:rsidRPr="00D55CE7" w:rsidRDefault="007A47DA" w:rsidP="007A47DA">
      <w:pPr>
        <w:spacing w:after="0" w:line="276" w:lineRule="auto"/>
        <w:jc w:val="both"/>
        <w:rPr>
          <w:rFonts w:ascii="Arial" w:hAnsi="Arial" w:cs="Arial"/>
          <w:u w:val="single"/>
        </w:rPr>
      </w:pPr>
    </w:p>
    <w:p w14:paraId="71C967AE" w14:textId="625ADF70" w:rsidR="00D1243B" w:rsidRPr="00D55CE7" w:rsidRDefault="00DA6C8C" w:rsidP="00DA6C8C">
      <w:pPr>
        <w:rPr>
          <w:rFonts w:ascii="Arial" w:hAnsi="Arial" w:cs="Arial"/>
        </w:rPr>
      </w:pPr>
      <w:r w:rsidRPr="00D55CE7">
        <w:rPr>
          <w:rFonts w:ascii="Arial" w:eastAsiaTheme="majorEastAsia" w:hAnsi="Arial" w:cs="Arial"/>
          <w:b/>
          <w:bCs/>
          <w:color w:val="000000" w:themeColor="text1"/>
        </w:rPr>
        <w:t>1</w:t>
      </w:r>
      <w:r w:rsidR="0095003F" w:rsidRPr="00D55CE7">
        <w:rPr>
          <w:rFonts w:ascii="Arial" w:eastAsiaTheme="majorEastAsia" w:hAnsi="Arial" w:cs="Arial"/>
          <w:b/>
          <w:bCs/>
          <w:color w:val="000000" w:themeColor="text1"/>
        </w:rPr>
        <w:t>0</w:t>
      </w:r>
      <w:r w:rsidRPr="00D55CE7">
        <w:rPr>
          <w:rFonts w:ascii="Arial" w:eastAsiaTheme="majorEastAsia" w:hAnsi="Arial" w:cs="Arial"/>
          <w:b/>
          <w:bCs/>
          <w:color w:val="000000" w:themeColor="text1"/>
        </w:rPr>
        <w:t>.</w:t>
      </w:r>
      <w:r w:rsidR="00D1243B" w:rsidRPr="00D55CE7">
        <w:rPr>
          <w:rFonts w:ascii="Arial" w:eastAsiaTheme="majorEastAsia" w:hAnsi="Arial" w:cs="Arial"/>
          <w:b/>
          <w:bCs/>
          <w:color w:val="000000" w:themeColor="text1"/>
        </w:rPr>
        <w:t xml:space="preserve"> </w:t>
      </w:r>
      <w:r w:rsidRPr="00D55CE7">
        <w:rPr>
          <w:rFonts w:ascii="Arial" w:eastAsiaTheme="majorEastAsia" w:hAnsi="Arial" w:cs="Arial"/>
          <w:b/>
          <w:bCs/>
          <w:color w:val="000000" w:themeColor="text1"/>
        </w:rPr>
        <w:t>R</w:t>
      </w:r>
      <w:r w:rsidR="00B52FCB" w:rsidRPr="00D55CE7">
        <w:rPr>
          <w:rFonts w:ascii="Arial" w:eastAsiaTheme="majorEastAsia" w:hAnsi="Arial" w:cs="Arial"/>
          <w:b/>
          <w:bCs/>
          <w:color w:val="000000" w:themeColor="text1"/>
        </w:rPr>
        <w:t xml:space="preserve">ECURSOS </w:t>
      </w:r>
    </w:p>
    <w:p w14:paraId="1993FBAE" w14:textId="3DE2753F" w:rsidR="00D1243B" w:rsidRPr="00D55CE7" w:rsidRDefault="0069232C" w:rsidP="000418D9">
      <w:pPr>
        <w:pStyle w:val="Prrafodelista"/>
        <w:numPr>
          <w:ilvl w:val="0"/>
          <w:numId w:val="3"/>
        </w:numPr>
        <w:rPr>
          <w:rFonts w:ascii="Arial" w:hAnsi="Arial" w:cs="Arial"/>
        </w:rPr>
      </w:pPr>
      <w:r w:rsidRPr="00D55CE7">
        <w:rPr>
          <w:rFonts w:ascii="Arial" w:hAnsi="Arial" w:cs="Arial"/>
        </w:rPr>
        <w:t xml:space="preserve">Recursos </w:t>
      </w:r>
      <w:r w:rsidR="00D1243B" w:rsidRPr="00D55CE7">
        <w:rPr>
          <w:rFonts w:ascii="Arial" w:hAnsi="Arial" w:cs="Arial"/>
        </w:rPr>
        <w:t xml:space="preserve">Financieros </w:t>
      </w:r>
    </w:p>
    <w:p w14:paraId="5DD72BD1" w14:textId="77777777" w:rsidR="007F11A9" w:rsidRPr="00D55CE7" w:rsidRDefault="007F11A9" w:rsidP="00524BF5">
      <w:pPr>
        <w:spacing w:after="200"/>
        <w:jc w:val="both"/>
        <w:rPr>
          <w:rFonts w:ascii="Arial" w:hAnsi="Arial" w:cs="Arial"/>
        </w:rPr>
      </w:pPr>
      <w:r w:rsidRPr="00D55CE7">
        <w:rPr>
          <w:rFonts w:ascii="Arial" w:hAnsi="Arial" w:cs="Arial"/>
        </w:rPr>
        <w:t>El proyecto se estructura como una alianza estratégica de simbiosis industrial, no como una transacción comercial convencional de compraventa. El modelo propuesto por Treinplast es el siguiente:</w:t>
      </w:r>
    </w:p>
    <w:p w14:paraId="22B8E777" w14:textId="77777777" w:rsidR="007F11A9" w:rsidRPr="00D55CE7" w:rsidRDefault="007F11A9" w:rsidP="00524BF5">
      <w:pPr>
        <w:pStyle w:val="Prrafodelista"/>
        <w:numPr>
          <w:ilvl w:val="0"/>
          <w:numId w:val="7"/>
        </w:numPr>
        <w:spacing w:after="80" w:line="240" w:lineRule="auto"/>
        <w:contextualSpacing w:val="0"/>
        <w:jc w:val="both"/>
        <w:rPr>
          <w:rFonts w:ascii="Arial" w:hAnsi="Arial" w:cs="Arial"/>
        </w:rPr>
      </w:pPr>
      <w:r w:rsidRPr="00D55CE7">
        <w:rPr>
          <w:rFonts w:ascii="Arial" w:hAnsi="Arial" w:cs="Arial"/>
          <w:b/>
          <w:bCs/>
        </w:rPr>
        <w:t xml:space="preserve">Gilpa entrega: </w:t>
      </w:r>
      <w:r w:rsidRPr="00D55CE7">
        <w:rPr>
          <w:rFonts w:ascii="Arial" w:hAnsi="Arial" w:cs="Arial"/>
        </w:rPr>
        <w:t>30 toneladas mensuales de residuo de película plástica impresa, sin costo para Treinplast.</w:t>
      </w:r>
    </w:p>
    <w:p w14:paraId="2A948158" w14:textId="77777777" w:rsidR="007F11A9" w:rsidRPr="00D55CE7" w:rsidRDefault="007F11A9" w:rsidP="00524BF5">
      <w:pPr>
        <w:pStyle w:val="Prrafodelista"/>
        <w:numPr>
          <w:ilvl w:val="0"/>
          <w:numId w:val="7"/>
        </w:numPr>
        <w:spacing w:after="80" w:line="240" w:lineRule="auto"/>
        <w:contextualSpacing w:val="0"/>
        <w:jc w:val="both"/>
        <w:rPr>
          <w:rFonts w:ascii="Arial" w:hAnsi="Arial" w:cs="Arial"/>
        </w:rPr>
      </w:pPr>
      <w:r w:rsidRPr="00D55CE7">
        <w:rPr>
          <w:rFonts w:ascii="Arial" w:hAnsi="Arial" w:cs="Arial"/>
          <w:b/>
          <w:bCs/>
        </w:rPr>
        <w:t xml:space="preserve">Treinplast retorna: </w:t>
      </w:r>
      <w:r w:rsidRPr="00D55CE7">
        <w:rPr>
          <w:rFonts w:ascii="Arial" w:hAnsi="Arial" w:cs="Arial"/>
        </w:rPr>
        <w:t>Productos fabricados con ese material (ecopuntos, mesas, paneles, pupitres), según cronograma acordado.</w:t>
      </w:r>
    </w:p>
    <w:p w14:paraId="1E32E0E4" w14:textId="3377A077" w:rsidR="007F11A9" w:rsidRPr="00D55CE7" w:rsidRDefault="007F11A9" w:rsidP="00524BF5">
      <w:pPr>
        <w:pStyle w:val="Prrafodelista"/>
        <w:numPr>
          <w:ilvl w:val="0"/>
          <w:numId w:val="7"/>
        </w:numPr>
        <w:spacing w:after="80" w:line="240" w:lineRule="auto"/>
        <w:contextualSpacing w:val="0"/>
        <w:jc w:val="both"/>
        <w:rPr>
          <w:rFonts w:ascii="Arial" w:hAnsi="Arial" w:cs="Arial"/>
        </w:rPr>
      </w:pPr>
      <w:r w:rsidRPr="00D55CE7">
        <w:rPr>
          <w:rFonts w:ascii="Arial" w:hAnsi="Arial" w:cs="Arial"/>
          <w:b/>
          <w:bCs/>
        </w:rPr>
        <w:t xml:space="preserve">Margen operativo: </w:t>
      </w:r>
      <w:r w:rsidRPr="00D55CE7">
        <w:rPr>
          <w:rFonts w:ascii="Arial" w:hAnsi="Arial" w:cs="Arial"/>
        </w:rPr>
        <w:t>Solo una fracción del material recibido se requiere para fabricar los productos de intercambio. El material excedente es procesado y</w:t>
      </w:r>
      <w:r w:rsidR="009C4AB3">
        <w:rPr>
          <w:rFonts w:ascii="Arial" w:hAnsi="Arial" w:cs="Arial"/>
        </w:rPr>
        <w:t xml:space="preserve"> se espera que pueda ser</w:t>
      </w:r>
      <w:r w:rsidRPr="00D55CE7">
        <w:rPr>
          <w:rFonts w:ascii="Arial" w:hAnsi="Arial" w:cs="Arial"/>
        </w:rPr>
        <w:t xml:space="preserve"> comercializado por Treinplast, generando recursos que se reinvierten en innovación, desarrollo de nuevas formulaciones y fortalecimiento de la capacidad productiva.</w:t>
      </w:r>
    </w:p>
    <w:p w14:paraId="15420312" w14:textId="77777777" w:rsidR="007F11A9" w:rsidRPr="00D55CE7" w:rsidRDefault="007F11A9" w:rsidP="007F11A9">
      <w:pPr>
        <w:rPr>
          <w:rFonts w:ascii="Arial" w:hAnsi="Arial" w:cs="Arial"/>
        </w:rPr>
      </w:pPr>
    </w:p>
    <w:p w14:paraId="3B30071C" w14:textId="52FAF82A" w:rsidR="00D1243B" w:rsidRPr="00D55CE7" w:rsidRDefault="0069232C" w:rsidP="000418D9">
      <w:pPr>
        <w:pStyle w:val="Prrafodelista"/>
        <w:numPr>
          <w:ilvl w:val="0"/>
          <w:numId w:val="3"/>
        </w:numPr>
        <w:rPr>
          <w:rFonts w:ascii="Arial" w:hAnsi="Arial" w:cs="Arial"/>
        </w:rPr>
      </w:pPr>
      <w:r w:rsidRPr="00D55CE7">
        <w:rPr>
          <w:rFonts w:ascii="Arial" w:hAnsi="Arial" w:cs="Arial"/>
        </w:rPr>
        <w:t xml:space="preserve">Recursos </w:t>
      </w:r>
      <w:r w:rsidR="00D1243B" w:rsidRPr="00D55CE7">
        <w:rPr>
          <w:rFonts w:ascii="Arial" w:hAnsi="Arial" w:cs="Arial"/>
        </w:rPr>
        <w:t>Materiales</w:t>
      </w:r>
    </w:p>
    <w:p w14:paraId="010F41BF" w14:textId="1010D7B5" w:rsidR="00524BF5" w:rsidRPr="00D55CE7" w:rsidRDefault="00524BF5" w:rsidP="00524BF5">
      <w:pPr>
        <w:rPr>
          <w:rFonts w:ascii="Arial" w:hAnsi="Arial" w:cs="Arial"/>
        </w:rPr>
      </w:pPr>
      <w:r w:rsidRPr="00D55CE7">
        <w:rPr>
          <w:rFonts w:ascii="Arial" w:hAnsi="Arial" w:cs="Arial"/>
        </w:rPr>
        <w:t>Incluyen los subproductos de plásticos, moldes especializados, equipos de producción y elementos logísticos necesarios para la fabricación y distribución de los productos.</w:t>
      </w:r>
    </w:p>
    <w:p w14:paraId="03823089" w14:textId="712FF99E" w:rsidR="00D1243B" w:rsidRPr="00D55CE7" w:rsidRDefault="0069232C" w:rsidP="000418D9">
      <w:pPr>
        <w:pStyle w:val="Prrafodelista"/>
        <w:numPr>
          <w:ilvl w:val="0"/>
          <w:numId w:val="3"/>
        </w:numPr>
        <w:rPr>
          <w:rFonts w:ascii="Arial" w:hAnsi="Arial" w:cs="Arial"/>
        </w:rPr>
      </w:pPr>
      <w:r w:rsidRPr="00D55CE7">
        <w:rPr>
          <w:rFonts w:ascii="Arial" w:hAnsi="Arial" w:cs="Arial"/>
        </w:rPr>
        <w:t xml:space="preserve">Recursos </w:t>
      </w:r>
      <w:r w:rsidR="00D1243B" w:rsidRPr="00D55CE7">
        <w:rPr>
          <w:rFonts w:ascii="Arial" w:hAnsi="Arial" w:cs="Arial"/>
        </w:rPr>
        <w:t>Humano</w:t>
      </w:r>
    </w:p>
    <w:p w14:paraId="58880B72" w14:textId="47A8A3CE" w:rsidR="00524BF5" w:rsidRPr="00D55CE7" w:rsidRDefault="00524BF5" w:rsidP="00524BF5">
      <w:pPr>
        <w:rPr>
          <w:rFonts w:ascii="Arial" w:hAnsi="Arial" w:cs="Arial"/>
        </w:rPr>
      </w:pPr>
      <w:r w:rsidRPr="00D55CE7">
        <w:rPr>
          <w:rFonts w:ascii="Arial" w:hAnsi="Arial" w:cs="Arial"/>
        </w:rPr>
        <w:t>Comprenden el equipo técnico y operativo de Treinplast, con experiencia en diseño, producción y control de calidad, además de personal administrativo y de coordinación que asegura la trazabilidad y cumplimiento de los proyectos.</w:t>
      </w:r>
    </w:p>
    <w:p w14:paraId="48B2A191" w14:textId="3CE1D9F8" w:rsidR="00D1243B" w:rsidRPr="00D55CE7" w:rsidRDefault="0069232C" w:rsidP="000418D9">
      <w:pPr>
        <w:pStyle w:val="Prrafodelista"/>
        <w:numPr>
          <w:ilvl w:val="0"/>
          <w:numId w:val="3"/>
        </w:numPr>
        <w:rPr>
          <w:rFonts w:ascii="Arial" w:eastAsiaTheme="majorEastAsia" w:hAnsi="Arial" w:cs="Arial"/>
          <w:b/>
          <w:bCs/>
          <w:color w:val="000000" w:themeColor="text1"/>
        </w:rPr>
      </w:pPr>
      <w:r w:rsidRPr="00D55CE7">
        <w:rPr>
          <w:rFonts w:ascii="Arial" w:hAnsi="Arial" w:cs="Arial"/>
        </w:rPr>
        <w:t xml:space="preserve">Recursos </w:t>
      </w:r>
      <w:r w:rsidR="00D1243B" w:rsidRPr="00D55CE7">
        <w:rPr>
          <w:rFonts w:ascii="Arial" w:hAnsi="Arial" w:cs="Arial"/>
        </w:rPr>
        <w:t xml:space="preserve">Tecnológico  </w:t>
      </w:r>
    </w:p>
    <w:p w14:paraId="1962DD45" w14:textId="2ED28E9F" w:rsidR="00524BF5" w:rsidRPr="00D55CE7" w:rsidRDefault="00524BF5" w:rsidP="00524BF5">
      <w:pPr>
        <w:spacing w:after="0" w:line="240" w:lineRule="auto"/>
        <w:rPr>
          <w:rFonts w:ascii="Arial" w:eastAsia="Times New Roman" w:hAnsi="Arial" w:cs="Arial"/>
          <w:lang w:eastAsia="es-CO"/>
        </w:rPr>
      </w:pPr>
      <w:r w:rsidRPr="00D55CE7">
        <w:rPr>
          <w:rFonts w:ascii="Arial" w:eastAsia="Times New Roman" w:hAnsi="Arial" w:cs="Arial"/>
          <w:lang w:eastAsia="es-CO"/>
        </w:rPr>
        <w:t>Maquinaria avanzada para transformación de plásticos, software de diseño y modelado, sistemas de control de procesos y herramientas de innovación que permiten desarrollar soluciones adaptadas a los requerimientos específicos de cada cliente.</w:t>
      </w:r>
    </w:p>
    <w:p w14:paraId="18FC4B15" w14:textId="77777777" w:rsidR="00524BF5" w:rsidRPr="00D55CE7" w:rsidRDefault="00524BF5" w:rsidP="00524BF5">
      <w:pPr>
        <w:rPr>
          <w:rFonts w:ascii="Arial" w:eastAsiaTheme="majorEastAsia" w:hAnsi="Arial" w:cs="Arial"/>
          <w:b/>
          <w:bCs/>
          <w:color w:val="000000" w:themeColor="text1"/>
        </w:rPr>
      </w:pPr>
    </w:p>
    <w:p w14:paraId="3B431D86" w14:textId="48AC37BA" w:rsidR="00C674D1" w:rsidRPr="00D55CE7" w:rsidRDefault="001F61AC" w:rsidP="001F61AC">
      <w:pPr>
        <w:rPr>
          <w:rStyle w:val="Ttulo1Car"/>
          <w:rFonts w:ascii="Arial" w:hAnsi="Arial"/>
          <w:b w:val="0"/>
          <w:bCs w:val="0"/>
          <w:color w:val="000000" w:themeColor="text1"/>
          <w:sz w:val="22"/>
          <w:szCs w:val="22"/>
        </w:rPr>
      </w:pPr>
      <w:bookmarkStart w:id="23" w:name="_Toc198372465"/>
      <w:r w:rsidRPr="00D55CE7">
        <w:rPr>
          <w:rStyle w:val="Ttulo1Car"/>
          <w:rFonts w:ascii="Arial" w:hAnsi="Arial"/>
          <w:color w:val="000000" w:themeColor="text1"/>
          <w:sz w:val="22"/>
          <w:szCs w:val="22"/>
        </w:rPr>
        <w:t>1</w:t>
      </w:r>
      <w:r w:rsidR="0095003F" w:rsidRPr="00D55CE7">
        <w:rPr>
          <w:rStyle w:val="Ttulo1Car"/>
          <w:rFonts w:ascii="Arial" w:hAnsi="Arial"/>
          <w:color w:val="000000" w:themeColor="text1"/>
          <w:sz w:val="22"/>
          <w:szCs w:val="22"/>
        </w:rPr>
        <w:t>1</w:t>
      </w:r>
      <w:r w:rsidRPr="00D55CE7">
        <w:rPr>
          <w:rStyle w:val="Ttulo1Car"/>
          <w:rFonts w:ascii="Arial" w:hAnsi="Arial"/>
          <w:color w:val="000000" w:themeColor="text1"/>
          <w:sz w:val="22"/>
          <w:szCs w:val="22"/>
        </w:rPr>
        <w:t>.</w:t>
      </w:r>
      <w:r w:rsidR="00D1243B" w:rsidRPr="00D55CE7">
        <w:rPr>
          <w:rStyle w:val="Ttulo1Car"/>
          <w:rFonts w:ascii="Arial" w:hAnsi="Arial"/>
          <w:color w:val="000000" w:themeColor="text1"/>
          <w:sz w:val="22"/>
          <w:szCs w:val="22"/>
        </w:rPr>
        <w:t xml:space="preserve"> </w:t>
      </w:r>
      <w:r w:rsidRPr="00D55CE7">
        <w:rPr>
          <w:rStyle w:val="Ttulo1Car"/>
          <w:rFonts w:ascii="Arial" w:hAnsi="Arial"/>
          <w:color w:val="000000" w:themeColor="text1"/>
          <w:sz w:val="22"/>
          <w:szCs w:val="22"/>
        </w:rPr>
        <w:t>P</w:t>
      </w:r>
      <w:r w:rsidR="00B52FCB" w:rsidRPr="00D55CE7">
        <w:rPr>
          <w:rStyle w:val="Ttulo1Car"/>
          <w:rFonts w:ascii="Arial" w:hAnsi="Arial"/>
          <w:color w:val="000000" w:themeColor="text1"/>
          <w:sz w:val="22"/>
          <w:szCs w:val="22"/>
        </w:rPr>
        <w:t>RESUPUESTO.</w:t>
      </w:r>
      <w:bookmarkStart w:id="24" w:name="_Toc198372466"/>
      <w:bookmarkEnd w:id="23"/>
      <w:r w:rsidR="00C674D1" w:rsidRPr="00D55CE7">
        <w:rPr>
          <w:rStyle w:val="Ttulo1Car"/>
          <w:rFonts w:ascii="Arial" w:hAnsi="Arial"/>
          <w:color w:val="000000" w:themeColor="text1"/>
          <w:sz w:val="22"/>
          <w:szCs w:val="22"/>
        </w:rPr>
        <w:t xml:space="preserve"> </w:t>
      </w:r>
    </w:p>
    <w:tbl>
      <w:tblPr>
        <w:tblW w:w="7550" w:type="dxa"/>
        <w:jc w:val="center"/>
        <w:tblCellMar>
          <w:left w:w="70" w:type="dxa"/>
          <w:right w:w="70" w:type="dxa"/>
        </w:tblCellMar>
        <w:tblLook w:val="04A0" w:firstRow="1" w:lastRow="0" w:firstColumn="1" w:lastColumn="0" w:noHBand="0" w:noVBand="1"/>
      </w:tblPr>
      <w:tblGrid>
        <w:gridCol w:w="5507"/>
        <w:gridCol w:w="2043"/>
      </w:tblGrid>
      <w:tr w:rsidR="008476F7" w:rsidRPr="00C01B9A" w14:paraId="330FD5F0" w14:textId="77777777" w:rsidTr="008476F7">
        <w:trPr>
          <w:trHeight w:val="290"/>
          <w:jc w:val="center"/>
        </w:trPr>
        <w:tc>
          <w:tcPr>
            <w:tcW w:w="755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0125B1" w14:textId="77777777" w:rsidR="008476F7" w:rsidRPr="00C01B9A" w:rsidRDefault="008476F7" w:rsidP="00EE7347">
            <w:pPr>
              <w:spacing w:line="240" w:lineRule="auto"/>
              <w:jc w:val="center"/>
              <w:rPr>
                <w:rFonts w:ascii="Arial" w:eastAsia="Times New Roman" w:hAnsi="Arial" w:cs="Arial"/>
                <w:color w:val="000000"/>
              </w:rPr>
            </w:pPr>
            <w:r w:rsidRPr="00C01B9A">
              <w:rPr>
                <w:rFonts w:ascii="Arial" w:eastAsia="Times New Roman" w:hAnsi="Arial" w:cs="Arial"/>
                <w:color w:val="000000"/>
              </w:rPr>
              <w:t>Recursos invertidos</w:t>
            </w:r>
          </w:p>
        </w:tc>
      </w:tr>
      <w:tr w:rsidR="008476F7" w:rsidRPr="00C01B9A" w14:paraId="14A07E49" w14:textId="77777777" w:rsidTr="008476F7">
        <w:trPr>
          <w:trHeight w:val="290"/>
          <w:jc w:val="center"/>
        </w:trPr>
        <w:tc>
          <w:tcPr>
            <w:tcW w:w="5507" w:type="dxa"/>
            <w:tcBorders>
              <w:top w:val="nil"/>
              <w:left w:val="single" w:sz="4" w:space="0" w:color="auto"/>
              <w:bottom w:val="single" w:sz="4" w:space="0" w:color="auto"/>
              <w:right w:val="single" w:sz="4" w:space="0" w:color="auto"/>
            </w:tcBorders>
            <w:shd w:val="clear" w:color="auto" w:fill="auto"/>
            <w:noWrap/>
            <w:vAlign w:val="bottom"/>
            <w:hideMark/>
          </w:tcPr>
          <w:p w14:paraId="018F1B7A" w14:textId="77777777" w:rsidR="008476F7" w:rsidRPr="00C01B9A" w:rsidRDefault="008476F7" w:rsidP="00EE7347">
            <w:pPr>
              <w:spacing w:line="240" w:lineRule="auto"/>
              <w:jc w:val="center"/>
              <w:rPr>
                <w:rFonts w:ascii="Arial" w:eastAsia="Times New Roman" w:hAnsi="Arial" w:cs="Arial"/>
                <w:color w:val="000000"/>
              </w:rPr>
            </w:pPr>
            <w:r w:rsidRPr="00C01B9A">
              <w:rPr>
                <w:rFonts w:ascii="Arial" w:eastAsia="Times New Roman" w:hAnsi="Arial" w:cs="Arial"/>
                <w:color w:val="000000"/>
              </w:rPr>
              <w:t>Actividad</w:t>
            </w:r>
          </w:p>
        </w:tc>
        <w:tc>
          <w:tcPr>
            <w:tcW w:w="2043" w:type="dxa"/>
            <w:tcBorders>
              <w:top w:val="nil"/>
              <w:left w:val="nil"/>
              <w:bottom w:val="single" w:sz="4" w:space="0" w:color="auto"/>
              <w:right w:val="single" w:sz="4" w:space="0" w:color="auto"/>
            </w:tcBorders>
            <w:shd w:val="clear" w:color="auto" w:fill="auto"/>
            <w:noWrap/>
            <w:vAlign w:val="bottom"/>
            <w:hideMark/>
          </w:tcPr>
          <w:p w14:paraId="6A1DCF24" w14:textId="77777777" w:rsidR="008476F7" w:rsidRPr="00C01B9A" w:rsidRDefault="008476F7" w:rsidP="00EE7347">
            <w:pPr>
              <w:spacing w:line="240" w:lineRule="auto"/>
              <w:jc w:val="center"/>
              <w:rPr>
                <w:rFonts w:ascii="Arial" w:eastAsia="Times New Roman" w:hAnsi="Arial" w:cs="Arial"/>
                <w:color w:val="000000"/>
              </w:rPr>
            </w:pPr>
            <w:r w:rsidRPr="00C01B9A">
              <w:rPr>
                <w:rFonts w:ascii="Arial" w:eastAsia="Times New Roman" w:hAnsi="Arial" w:cs="Arial"/>
                <w:color w:val="000000"/>
              </w:rPr>
              <w:t>Valor</w:t>
            </w:r>
          </w:p>
        </w:tc>
      </w:tr>
      <w:tr w:rsidR="008476F7" w:rsidRPr="00C01B9A" w14:paraId="074507FF" w14:textId="77777777" w:rsidTr="008476F7">
        <w:trPr>
          <w:trHeight w:val="290"/>
          <w:jc w:val="center"/>
        </w:trPr>
        <w:tc>
          <w:tcPr>
            <w:tcW w:w="5507" w:type="dxa"/>
            <w:tcBorders>
              <w:top w:val="nil"/>
              <w:left w:val="single" w:sz="4" w:space="0" w:color="auto"/>
              <w:bottom w:val="single" w:sz="4" w:space="0" w:color="auto"/>
              <w:right w:val="single" w:sz="4" w:space="0" w:color="auto"/>
            </w:tcBorders>
            <w:shd w:val="clear" w:color="auto" w:fill="auto"/>
            <w:noWrap/>
            <w:vAlign w:val="bottom"/>
            <w:hideMark/>
          </w:tcPr>
          <w:p w14:paraId="6C196C2A" w14:textId="77777777" w:rsidR="008476F7" w:rsidRPr="00C01B9A" w:rsidRDefault="008476F7" w:rsidP="00EE7347">
            <w:pPr>
              <w:spacing w:line="240" w:lineRule="auto"/>
              <w:jc w:val="both"/>
              <w:rPr>
                <w:rFonts w:ascii="Arial" w:eastAsia="Times New Roman" w:hAnsi="Arial" w:cs="Arial"/>
                <w:color w:val="000000"/>
              </w:rPr>
            </w:pPr>
            <w:r w:rsidRPr="00C01B9A">
              <w:t>Proceso de aglutinado (mano de obra y energía, 80 kg)</w:t>
            </w:r>
          </w:p>
        </w:tc>
        <w:tc>
          <w:tcPr>
            <w:tcW w:w="2043" w:type="dxa"/>
            <w:tcBorders>
              <w:top w:val="nil"/>
              <w:left w:val="nil"/>
              <w:bottom w:val="single" w:sz="4" w:space="0" w:color="auto"/>
              <w:right w:val="single" w:sz="4" w:space="0" w:color="auto"/>
            </w:tcBorders>
            <w:shd w:val="clear" w:color="auto" w:fill="auto"/>
            <w:noWrap/>
            <w:vAlign w:val="bottom"/>
            <w:hideMark/>
          </w:tcPr>
          <w:p w14:paraId="2657898F" w14:textId="77777777" w:rsidR="008476F7" w:rsidRPr="00C01B9A" w:rsidRDefault="008476F7" w:rsidP="00EE7347">
            <w:pPr>
              <w:spacing w:line="240" w:lineRule="auto"/>
              <w:jc w:val="right"/>
              <w:rPr>
                <w:rFonts w:ascii="Arial" w:eastAsia="Times New Roman" w:hAnsi="Arial" w:cs="Arial"/>
                <w:color w:val="000000"/>
              </w:rPr>
            </w:pPr>
            <w:r w:rsidRPr="00C01B9A">
              <w:rPr>
                <w:rFonts w:ascii="Arial" w:eastAsia="Times New Roman" w:hAnsi="Arial" w:cs="Arial"/>
                <w:color w:val="000000"/>
              </w:rPr>
              <w:t xml:space="preserve">    </w:t>
            </w:r>
            <w:r w:rsidRPr="00C01B9A">
              <w:rPr>
                <w:lang w:val="es-MX"/>
              </w:rPr>
              <w:t>$56.000</w:t>
            </w:r>
          </w:p>
        </w:tc>
      </w:tr>
      <w:tr w:rsidR="008476F7" w:rsidRPr="00C01B9A" w14:paraId="1BEE3EA5" w14:textId="77777777" w:rsidTr="008476F7">
        <w:trPr>
          <w:trHeight w:val="290"/>
          <w:jc w:val="center"/>
        </w:trPr>
        <w:tc>
          <w:tcPr>
            <w:tcW w:w="5507" w:type="dxa"/>
            <w:tcBorders>
              <w:top w:val="nil"/>
              <w:left w:val="single" w:sz="4" w:space="0" w:color="auto"/>
              <w:bottom w:val="single" w:sz="4" w:space="0" w:color="auto"/>
              <w:right w:val="single" w:sz="4" w:space="0" w:color="auto"/>
            </w:tcBorders>
            <w:shd w:val="clear" w:color="auto" w:fill="auto"/>
            <w:noWrap/>
            <w:vAlign w:val="bottom"/>
          </w:tcPr>
          <w:p w14:paraId="7E507B54" w14:textId="77777777" w:rsidR="008476F7" w:rsidRPr="00C01B9A" w:rsidRDefault="008476F7" w:rsidP="00EE7347">
            <w:pPr>
              <w:spacing w:line="240" w:lineRule="auto"/>
              <w:jc w:val="both"/>
              <w:rPr>
                <w:rFonts w:ascii="Arial" w:hAnsi="Arial" w:cs="Arial"/>
              </w:rPr>
            </w:pPr>
            <w:r w:rsidRPr="00C01B9A">
              <w:t>Fabricación de la lámina (ecopanel)</w:t>
            </w:r>
          </w:p>
        </w:tc>
        <w:tc>
          <w:tcPr>
            <w:tcW w:w="2043" w:type="dxa"/>
            <w:tcBorders>
              <w:top w:val="nil"/>
              <w:left w:val="nil"/>
              <w:bottom w:val="single" w:sz="4" w:space="0" w:color="auto"/>
              <w:right w:val="single" w:sz="4" w:space="0" w:color="auto"/>
            </w:tcBorders>
            <w:shd w:val="clear" w:color="auto" w:fill="auto"/>
            <w:noWrap/>
            <w:vAlign w:val="bottom"/>
          </w:tcPr>
          <w:p w14:paraId="70984078" w14:textId="77777777" w:rsidR="008476F7" w:rsidRPr="00C01B9A" w:rsidRDefault="008476F7" w:rsidP="00EE7347">
            <w:pPr>
              <w:spacing w:line="240" w:lineRule="auto"/>
              <w:jc w:val="right"/>
              <w:rPr>
                <w:rFonts w:ascii="Arial" w:eastAsia="Times New Roman" w:hAnsi="Arial" w:cs="Arial"/>
                <w:color w:val="000000"/>
              </w:rPr>
            </w:pPr>
            <w:r w:rsidRPr="00C01B9A">
              <w:t>$291.000</w:t>
            </w:r>
          </w:p>
        </w:tc>
      </w:tr>
      <w:tr w:rsidR="008476F7" w:rsidRPr="00C01B9A" w14:paraId="454A182E" w14:textId="77777777" w:rsidTr="008476F7">
        <w:trPr>
          <w:trHeight w:val="290"/>
          <w:jc w:val="center"/>
        </w:trPr>
        <w:tc>
          <w:tcPr>
            <w:tcW w:w="5507" w:type="dxa"/>
            <w:tcBorders>
              <w:top w:val="nil"/>
              <w:left w:val="single" w:sz="4" w:space="0" w:color="auto"/>
              <w:bottom w:val="single" w:sz="4" w:space="0" w:color="auto"/>
              <w:right w:val="single" w:sz="4" w:space="0" w:color="auto"/>
            </w:tcBorders>
            <w:shd w:val="clear" w:color="auto" w:fill="auto"/>
            <w:noWrap/>
            <w:vAlign w:val="bottom"/>
            <w:hideMark/>
          </w:tcPr>
          <w:p w14:paraId="1DE60DF2" w14:textId="77777777" w:rsidR="008476F7" w:rsidRPr="00C01B9A" w:rsidRDefault="008476F7" w:rsidP="00EE7347">
            <w:pPr>
              <w:spacing w:line="240" w:lineRule="auto"/>
              <w:jc w:val="both"/>
              <w:rPr>
                <w:rFonts w:ascii="Arial" w:eastAsia="Times New Roman" w:hAnsi="Arial" w:cs="Arial"/>
                <w:color w:val="000000"/>
              </w:rPr>
            </w:pPr>
            <w:r w:rsidRPr="00C01B9A">
              <w:lastRenderedPageBreak/>
              <w:t>Diseño gráfico y plano de la figura</w:t>
            </w:r>
          </w:p>
        </w:tc>
        <w:tc>
          <w:tcPr>
            <w:tcW w:w="2043" w:type="dxa"/>
            <w:tcBorders>
              <w:top w:val="nil"/>
              <w:left w:val="nil"/>
              <w:bottom w:val="single" w:sz="4" w:space="0" w:color="auto"/>
              <w:right w:val="single" w:sz="4" w:space="0" w:color="auto"/>
            </w:tcBorders>
            <w:shd w:val="clear" w:color="auto" w:fill="auto"/>
            <w:noWrap/>
            <w:vAlign w:val="bottom"/>
            <w:hideMark/>
          </w:tcPr>
          <w:p w14:paraId="1DB1B3C4" w14:textId="77777777" w:rsidR="008476F7" w:rsidRPr="00C01B9A" w:rsidRDefault="008476F7" w:rsidP="00EE7347">
            <w:pPr>
              <w:spacing w:line="240" w:lineRule="auto"/>
              <w:jc w:val="right"/>
              <w:rPr>
                <w:rFonts w:ascii="Arial" w:eastAsia="Times New Roman" w:hAnsi="Arial" w:cs="Arial"/>
                <w:color w:val="000000"/>
              </w:rPr>
            </w:pPr>
            <w:r w:rsidRPr="00C01B9A">
              <w:rPr>
                <w:rFonts w:ascii="Arial" w:eastAsia="Times New Roman" w:hAnsi="Arial" w:cs="Arial"/>
                <w:color w:val="000000"/>
              </w:rPr>
              <w:t xml:space="preserve"> </w:t>
            </w:r>
            <w:r w:rsidRPr="00C01B9A">
              <w:t>$720.000</w:t>
            </w:r>
          </w:p>
        </w:tc>
      </w:tr>
      <w:tr w:rsidR="008476F7" w:rsidRPr="00C01B9A" w14:paraId="252367F2" w14:textId="77777777" w:rsidTr="008476F7">
        <w:trPr>
          <w:trHeight w:val="290"/>
          <w:jc w:val="center"/>
        </w:trPr>
        <w:tc>
          <w:tcPr>
            <w:tcW w:w="5507" w:type="dxa"/>
            <w:tcBorders>
              <w:top w:val="nil"/>
              <w:left w:val="single" w:sz="4" w:space="0" w:color="auto"/>
              <w:bottom w:val="single" w:sz="4" w:space="0" w:color="auto"/>
              <w:right w:val="single" w:sz="4" w:space="0" w:color="auto"/>
            </w:tcBorders>
            <w:shd w:val="clear" w:color="auto" w:fill="auto"/>
            <w:noWrap/>
            <w:vAlign w:val="bottom"/>
          </w:tcPr>
          <w:p w14:paraId="468E7C78" w14:textId="77777777" w:rsidR="008476F7" w:rsidRPr="00C01B9A" w:rsidRDefault="008476F7" w:rsidP="00EE7347">
            <w:pPr>
              <w:spacing w:line="240" w:lineRule="auto"/>
              <w:jc w:val="both"/>
            </w:pPr>
            <w:r w:rsidRPr="00C01B9A">
              <w:t>Corte máquina CNC</w:t>
            </w:r>
          </w:p>
        </w:tc>
        <w:tc>
          <w:tcPr>
            <w:tcW w:w="2043" w:type="dxa"/>
            <w:tcBorders>
              <w:top w:val="nil"/>
              <w:left w:val="nil"/>
              <w:bottom w:val="single" w:sz="4" w:space="0" w:color="auto"/>
              <w:right w:val="single" w:sz="4" w:space="0" w:color="auto"/>
            </w:tcBorders>
            <w:shd w:val="clear" w:color="auto" w:fill="auto"/>
            <w:noWrap/>
            <w:vAlign w:val="bottom"/>
          </w:tcPr>
          <w:p w14:paraId="6349E6AD" w14:textId="77777777" w:rsidR="008476F7" w:rsidRPr="00C01B9A" w:rsidRDefault="008476F7" w:rsidP="00EE7347">
            <w:pPr>
              <w:spacing w:line="240" w:lineRule="auto"/>
              <w:jc w:val="right"/>
              <w:rPr>
                <w:rFonts w:eastAsia="Times New Roman"/>
                <w:color w:val="000000"/>
              </w:rPr>
            </w:pPr>
            <w:r w:rsidRPr="00C01B9A">
              <w:t>$180.000</w:t>
            </w:r>
          </w:p>
        </w:tc>
      </w:tr>
      <w:tr w:rsidR="008476F7" w:rsidRPr="00C01B9A" w14:paraId="06B3E727" w14:textId="77777777" w:rsidTr="008476F7">
        <w:trPr>
          <w:trHeight w:val="290"/>
          <w:jc w:val="center"/>
        </w:trPr>
        <w:tc>
          <w:tcPr>
            <w:tcW w:w="5507" w:type="dxa"/>
            <w:tcBorders>
              <w:top w:val="nil"/>
              <w:left w:val="single" w:sz="4" w:space="0" w:color="auto"/>
              <w:bottom w:val="single" w:sz="4" w:space="0" w:color="auto"/>
              <w:right w:val="single" w:sz="4" w:space="0" w:color="auto"/>
            </w:tcBorders>
            <w:shd w:val="clear" w:color="auto" w:fill="auto"/>
            <w:noWrap/>
            <w:vAlign w:val="bottom"/>
          </w:tcPr>
          <w:p w14:paraId="5A57745F" w14:textId="77777777" w:rsidR="008476F7" w:rsidRPr="00C01B9A" w:rsidRDefault="008476F7" w:rsidP="00EE7347">
            <w:pPr>
              <w:spacing w:line="240" w:lineRule="auto"/>
              <w:jc w:val="both"/>
            </w:pPr>
            <w:r w:rsidRPr="00C01B9A">
              <w:t>Ensamble de la estructura modular</w:t>
            </w:r>
          </w:p>
        </w:tc>
        <w:tc>
          <w:tcPr>
            <w:tcW w:w="2043" w:type="dxa"/>
            <w:tcBorders>
              <w:top w:val="nil"/>
              <w:left w:val="nil"/>
              <w:bottom w:val="single" w:sz="4" w:space="0" w:color="auto"/>
              <w:right w:val="single" w:sz="4" w:space="0" w:color="auto"/>
            </w:tcBorders>
            <w:shd w:val="clear" w:color="auto" w:fill="auto"/>
            <w:noWrap/>
            <w:vAlign w:val="bottom"/>
          </w:tcPr>
          <w:p w14:paraId="681848F6" w14:textId="77777777" w:rsidR="008476F7" w:rsidRPr="00C01B9A" w:rsidRDefault="008476F7" w:rsidP="00EE7347">
            <w:pPr>
              <w:spacing w:line="240" w:lineRule="auto"/>
              <w:jc w:val="right"/>
            </w:pPr>
            <w:r w:rsidRPr="00C01B9A">
              <w:t>$100.000</w:t>
            </w:r>
          </w:p>
        </w:tc>
      </w:tr>
      <w:tr w:rsidR="008476F7" w:rsidRPr="00C01B9A" w14:paraId="505A3521" w14:textId="77777777" w:rsidTr="008476F7">
        <w:trPr>
          <w:trHeight w:val="290"/>
          <w:jc w:val="center"/>
        </w:trPr>
        <w:tc>
          <w:tcPr>
            <w:tcW w:w="5507" w:type="dxa"/>
            <w:tcBorders>
              <w:top w:val="nil"/>
              <w:left w:val="single" w:sz="4" w:space="0" w:color="auto"/>
              <w:bottom w:val="single" w:sz="4" w:space="0" w:color="auto"/>
              <w:right w:val="single" w:sz="4" w:space="0" w:color="auto"/>
            </w:tcBorders>
            <w:shd w:val="clear" w:color="auto" w:fill="auto"/>
            <w:noWrap/>
            <w:vAlign w:val="bottom"/>
            <w:hideMark/>
          </w:tcPr>
          <w:p w14:paraId="3EB77838" w14:textId="77777777" w:rsidR="008476F7" w:rsidRPr="00C01B9A" w:rsidRDefault="008476F7" w:rsidP="00EE7347">
            <w:pPr>
              <w:spacing w:line="240" w:lineRule="auto"/>
              <w:jc w:val="both"/>
              <w:rPr>
                <w:rFonts w:ascii="Arial" w:eastAsia="Times New Roman" w:hAnsi="Arial" w:cs="Arial"/>
                <w:color w:val="000000"/>
              </w:rPr>
            </w:pPr>
            <w:r w:rsidRPr="00C01B9A">
              <w:rPr>
                <w:rFonts w:ascii="Arial" w:eastAsia="Times New Roman" w:hAnsi="Arial" w:cs="Arial"/>
                <w:color w:val="000000"/>
              </w:rPr>
              <w:t>Acompañamiento profesional CAR</w:t>
            </w:r>
          </w:p>
        </w:tc>
        <w:tc>
          <w:tcPr>
            <w:tcW w:w="2043" w:type="dxa"/>
            <w:tcBorders>
              <w:top w:val="nil"/>
              <w:left w:val="nil"/>
              <w:bottom w:val="single" w:sz="4" w:space="0" w:color="auto"/>
              <w:right w:val="single" w:sz="4" w:space="0" w:color="auto"/>
            </w:tcBorders>
            <w:shd w:val="clear" w:color="auto" w:fill="auto"/>
            <w:noWrap/>
            <w:vAlign w:val="bottom"/>
            <w:hideMark/>
          </w:tcPr>
          <w:p w14:paraId="1F8BC6E6" w14:textId="77777777" w:rsidR="008476F7" w:rsidRPr="00C01B9A" w:rsidRDefault="008476F7" w:rsidP="00EE7347">
            <w:pPr>
              <w:spacing w:line="240" w:lineRule="auto"/>
              <w:jc w:val="right"/>
              <w:rPr>
                <w:rFonts w:ascii="Arial" w:eastAsia="Times New Roman" w:hAnsi="Arial" w:cs="Arial"/>
                <w:color w:val="000000"/>
              </w:rPr>
            </w:pPr>
            <w:r w:rsidRPr="00C01B9A">
              <w:rPr>
                <w:rFonts w:ascii="Arial" w:eastAsia="Times New Roman" w:hAnsi="Arial" w:cs="Arial"/>
                <w:color w:val="000000"/>
              </w:rPr>
              <w:t xml:space="preserve"> $ 500.000 </w:t>
            </w:r>
          </w:p>
        </w:tc>
      </w:tr>
      <w:tr w:rsidR="008476F7" w:rsidRPr="00C01B9A" w14:paraId="21DF74CC" w14:textId="77777777" w:rsidTr="008476F7">
        <w:trPr>
          <w:trHeight w:val="290"/>
          <w:jc w:val="center"/>
        </w:trPr>
        <w:tc>
          <w:tcPr>
            <w:tcW w:w="5507" w:type="dxa"/>
            <w:tcBorders>
              <w:top w:val="nil"/>
              <w:left w:val="single" w:sz="4" w:space="0" w:color="auto"/>
              <w:bottom w:val="single" w:sz="4" w:space="0" w:color="auto"/>
              <w:right w:val="single" w:sz="4" w:space="0" w:color="auto"/>
            </w:tcBorders>
            <w:shd w:val="clear" w:color="auto" w:fill="auto"/>
            <w:noWrap/>
            <w:vAlign w:val="bottom"/>
            <w:hideMark/>
          </w:tcPr>
          <w:p w14:paraId="2FB50915" w14:textId="77777777" w:rsidR="008476F7" w:rsidRPr="00C01B9A" w:rsidRDefault="008476F7" w:rsidP="00EE7347">
            <w:pPr>
              <w:spacing w:line="240" w:lineRule="auto"/>
              <w:ind w:firstLineChars="200" w:firstLine="440"/>
              <w:jc w:val="both"/>
              <w:rPr>
                <w:rFonts w:ascii="Arial" w:eastAsia="Times New Roman" w:hAnsi="Arial" w:cs="Arial"/>
                <w:color w:val="000000"/>
              </w:rPr>
            </w:pPr>
            <w:r w:rsidRPr="00C01B9A">
              <w:rPr>
                <w:rFonts w:ascii="Arial" w:eastAsia="Times New Roman" w:hAnsi="Arial" w:cs="Arial"/>
                <w:color w:val="000000"/>
              </w:rPr>
              <w:t>Total</w:t>
            </w:r>
          </w:p>
        </w:tc>
        <w:tc>
          <w:tcPr>
            <w:tcW w:w="2043" w:type="dxa"/>
            <w:tcBorders>
              <w:top w:val="nil"/>
              <w:left w:val="nil"/>
              <w:bottom w:val="single" w:sz="4" w:space="0" w:color="auto"/>
              <w:right w:val="single" w:sz="4" w:space="0" w:color="auto"/>
            </w:tcBorders>
            <w:shd w:val="clear" w:color="auto" w:fill="auto"/>
            <w:noWrap/>
            <w:vAlign w:val="bottom"/>
            <w:hideMark/>
          </w:tcPr>
          <w:p w14:paraId="4F2A3927" w14:textId="77777777" w:rsidR="008476F7" w:rsidRPr="00C01B9A" w:rsidRDefault="008476F7" w:rsidP="00EE7347">
            <w:pPr>
              <w:spacing w:line="240" w:lineRule="auto"/>
              <w:jc w:val="both"/>
              <w:rPr>
                <w:rFonts w:ascii="Arial" w:eastAsia="Times New Roman" w:hAnsi="Arial" w:cs="Arial"/>
                <w:color w:val="000000"/>
              </w:rPr>
            </w:pPr>
            <w:r w:rsidRPr="00C01B9A">
              <w:rPr>
                <w:rFonts w:ascii="Arial" w:eastAsia="Times New Roman" w:hAnsi="Arial" w:cs="Arial"/>
                <w:color w:val="000000"/>
              </w:rPr>
              <w:t xml:space="preserve">   </w:t>
            </w:r>
            <w:r>
              <w:rPr>
                <w:rFonts w:eastAsia="Times New Roman"/>
                <w:color w:val="000000"/>
              </w:rPr>
              <w:t xml:space="preserve">          </w:t>
            </w:r>
            <w:r w:rsidRPr="00C01B9A">
              <w:rPr>
                <w:rFonts w:ascii="Arial" w:eastAsia="Times New Roman" w:hAnsi="Arial" w:cs="Arial"/>
                <w:color w:val="000000"/>
              </w:rPr>
              <w:t>$1.</w:t>
            </w:r>
            <w:r>
              <w:rPr>
                <w:rFonts w:eastAsia="Times New Roman"/>
                <w:color w:val="000000"/>
              </w:rPr>
              <w:t>847</w:t>
            </w:r>
            <w:r w:rsidRPr="00C01B9A">
              <w:rPr>
                <w:rFonts w:ascii="Arial" w:eastAsia="Times New Roman" w:hAnsi="Arial" w:cs="Arial"/>
                <w:color w:val="000000"/>
              </w:rPr>
              <w:t xml:space="preserve">.000 </w:t>
            </w:r>
          </w:p>
        </w:tc>
      </w:tr>
    </w:tbl>
    <w:p w14:paraId="2590F49A" w14:textId="4817105C" w:rsidR="00524BF5" w:rsidRPr="00D55CE7" w:rsidRDefault="00524BF5" w:rsidP="001F61AC">
      <w:pPr>
        <w:rPr>
          <w:rStyle w:val="Ttulo1Car"/>
          <w:rFonts w:ascii="Arial" w:hAnsi="Arial"/>
          <w:b w:val="0"/>
          <w:bCs w:val="0"/>
          <w:color w:val="000000" w:themeColor="text1"/>
          <w:sz w:val="22"/>
          <w:szCs w:val="22"/>
        </w:rPr>
      </w:pPr>
    </w:p>
    <w:p w14:paraId="7645FC33" w14:textId="26D42EC3" w:rsidR="00D1243B" w:rsidRPr="00D55CE7" w:rsidRDefault="00D1243B" w:rsidP="001F61AC">
      <w:pPr>
        <w:rPr>
          <w:rFonts w:ascii="Arial" w:hAnsi="Arial" w:cs="Arial"/>
        </w:rPr>
      </w:pPr>
      <w:r w:rsidRPr="00D55CE7">
        <w:rPr>
          <w:rStyle w:val="Ttulo1Car"/>
          <w:rFonts w:ascii="Arial" w:hAnsi="Arial"/>
          <w:color w:val="000000" w:themeColor="text1"/>
          <w:sz w:val="22"/>
          <w:szCs w:val="22"/>
        </w:rPr>
        <w:t>1</w:t>
      </w:r>
      <w:r w:rsidR="0095003F" w:rsidRPr="00D55CE7">
        <w:rPr>
          <w:rStyle w:val="Ttulo1Car"/>
          <w:rFonts w:ascii="Arial" w:hAnsi="Arial"/>
          <w:color w:val="000000" w:themeColor="text1"/>
          <w:sz w:val="22"/>
          <w:szCs w:val="22"/>
        </w:rPr>
        <w:t>2</w:t>
      </w:r>
      <w:r w:rsidRPr="00D55CE7">
        <w:rPr>
          <w:rStyle w:val="Ttulo1Car"/>
          <w:rFonts w:ascii="Arial" w:hAnsi="Arial"/>
          <w:color w:val="000000" w:themeColor="text1"/>
          <w:sz w:val="22"/>
          <w:szCs w:val="22"/>
        </w:rPr>
        <w:t xml:space="preserve">. </w:t>
      </w:r>
      <w:r w:rsidR="004D2FC7" w:rsidRPr="00D55CE7">
        <w:rPr>
          <w:rStyle w:val="Ttulo1Car"/>
          <w:rFonts w:ascii="Arial" w:hAnsi="Arial"/>
          <w:color w:val="000000" w:themeColor="text1"/>
          <w:sz w:val="22"/>
          <w:szCs w:val="22"/>
        </w:rPr>
        <w:t>ANÁLISIS DE VIABILIDAD ECONÓMICA</w:t>
      </w:r>
      <w:r w:rsidR="004D2FC7" w:rsidRPr="00D55CE7">
        <w:rPr>
          <w:rFonts w:ascii="Arial" w:hAnsi="Arial" w:cs="Arial"/>
          <w:b/>
          <w:bCs/>
        </w:rPr>
        <w:t xml:space="preserve"> </w:t>
      </w:r>
    </w:p>
    <w:p w14:paraId="1149D404" w14:textId="77777777" w:rsidR="008476F7" w:rsidRPr="00B02AB0" w:rsidRDefault="008476F7" w:rsidP="008476F7">
      <w:pPr>
        <w:spacing w:before="100" w:beforeAutospacing="1" w:after="100" w:afterAutospacing="1" w:line="240" w:lineRule="auto"/>
        <w:jc w:val="both"/>
        <w:rPr>
          <w:rFonts w:ascii="Arial" w:eastAsia="Times New Roman" w:hAnsi="Arial" w:cs="Arial"/>
        </w:rPr>
      </w:pPr>
      <w:r w:rsidRPr="00B02AB0">
        <w:rPr>
          <w:rFonts w:ascii="Arial" w:eastAsia="Times New Roman" w:hAnsi="Arial" w:cs="Arial"/>
        </w:rPr>
        <w:t>La implementación del proceso de reincorporación y valorización de subproductos plásticos generados por GILPA demuestra que la inversión inicial en recursos materiales (aglutinado, fabricación de láminas, diseño gráfico, corte CNC y ensamble), humanos (mano de obra local) y técnicos (acompañamiento profesional de la CAR) no representa un costo desproporcionado, pero sí constituye un requisito indispensable para garantizar la</w:t>
      </w:r>
      <w:r w:rsidRPr="00B02AB0">
        <w:rPr>
          <w:rFonts w:ascii="Times New Roman" w:eastAsia="Times New Roman" w:hAnsi="Times New Roman" w:cs="Times New Roman"/>
          <w:sz w:val="24"/>
          <w:szCs w:val="24"/>
        </w:rPr>
        <w:t xml:space="preserve"> </w:t>
      </w:r>
      <w:r w:rsidRPr="00B02AB0">
        <w:rPr>
          <w:rFonts w:ascii="Arial" w:eastAsia="Times New Roman" w:hAnsi="Arial" w:cs="Arial"/>
        </w:rPr>
        <w:t>trazabilidad, la reciclabilidad y el aprovechamiento efectivo dentro de la cadena productiva. El presupuesto estimado para estas actividades asciende a $1.847.000.</w:t>
      </w:r>
    </w:p>
    <w:p w14:paraId="58574829" w14:textId="2E1AEEC1" w:rsidR="008476F7" w:rsidRPr="00B02AB0" w:rsidRDefault="008476F7" w:rsidP="008476F7">
      <w:pPr>
        <w:spacing w:before="100" w:beforeAutospacing="1" w:after="100" w:afterAutospacing="1" w:line="240" w:lineRule="auto"/>
        <w:jc w:val="both"/>
        <w:rPr>
          <w:rFonts w:ascii="Arial" w:eastAsia="Times New Roman" w:hAnsi="Arial" w:cs="Arial"/>
        </w:rPr>
      </w:pPr>
      <w:r w:rsidRPr="00B02AB0">
        <w:rPr>
          <w:rFonts w:ascii="Arial" w:eastAsia="Times New Roman" w:hAnsi="Arial" w:cs="Arial"/>
        </w:rPr>
        <w:t xml:space="preserve">Este esquema </w:t>
      </w:r>
      <w:r w:rsidR="00291A2F">
        <w:rPr>
          <w:rFonts w:ascii="Arial" w:eastAsia="Times New Roman" w:hAnsi="Arial" w:cs="Arial"/>
        </w:rPr>
        <w:t xml:space="preserve">garantiza </w:t>
      </w:r>
      <w:r w:rsidRPr="00B02AB0">
        <w:rPr>
          <w:rFonts w:ascii="Arial" w:eastAsia="Times New Roman" w:hAnsi="Arial" w:cs="Arial"/>
        </w:rPr>
        <w:t xml:space="preserve">la calidad de los prototipos, </w:t>
      </w:r>
      <w:r w:rsidR="00291A2F">
        <w:rPr>
          <w:rFonts w:ascii="Arial" w:eastAsia="Times New Roman" w:hAnsi="Arial" w:cs="Arial"/>
        </w:rPr>
        <w:t>reduce l</w:t>
      </w:r>
      <w:r w:rsidRPr="00B02AB0">
        <w:rPr>
          <w:rFonts w:ascii="Arial" w:eastAsia="Times New Roman" w:hAnsi="Arial" w:cs="Arial"/>
        </w:rPr>
        <w:t xml:space="preserve">a presión sobre </w:t>
      </w:r>
      <w:r w:rsidR="00291A2F">
        <w:rPr>
          <w:rFonts w:ascii="Arial" w:eastAsia="Times New Roman" w:hAnsi="Arial" w:cs="Arial"/>
        </w:rPr>
        <w:t xml:space="preserve">el uso de </w:t>
      </w:r>
      <w:r w:rsidRPr="00B02AB0">
        <w:rPr>
          <w:rFonts w:ascii="Arial" w:eastAsia="Times New Roman" w:hAnsi="Arial" w:cs="Arial"/>
        </w:rPr>
        <w:t>recursos vírgenes y consolida cadenas de valor circulares. De las 30 toneladas mensuales de subproducto plástico entregadas por GILPA, 80 kilogramos fueron destinados</w:t>
      </w:r>
      <w:r w:rsidR="00291A2F">
        <w:rPr>
          <w:rFonts w:ascii="Arial" w:eastAsia="Times New Roman" w:hAnsi="Arial" w:cs="Arial"/>
        </w:rPr>
        <w:t xml:space="preserve"> inicialmente </w:t>
      </w:r>
      <w:r w:rsidRPr="00B02AB0">
        <w:rPr>
          <w:rFonts w:ascii="Arial" w:eastAsia="Times New Roman" w:hAnsi="Arial" w:cs="Arial"/>
        </w:rPr>
        <w:t xml:space="preserve">a la elaboración del </w:t>
      </w:r>
      <w:r w:rsidR="00EF418D">
        <w:rPr>
          <w:rFonts w:ascii="Arial" w:eastAsia="Times New Roman" w:hAnsi="Arial" w:cs="Arial"/>
        </w:rPr>
        <w:t xml:space="preserve">primer </w:t>
      </w:r>
      <w:r w:rsidR="00291A2F" w:rsidRPr="00B02AB0">
        <w:rPr>
          <w:rFonts w:ascii="Arial" w:eastAsia="Times New Roman" w:hAnsi="Arial" w:cs="Arial"/>
        </w:rPr>
        <w:t xml:space="preserve">prototipo, </w:t>
      </w:r>
      <w:r w:rsidR="00291A2F" w:rsidRPr="00291A2F">
        <w:rPr>
          <w:rFonts w:ascii="Arial" w:eastAsia="Times New Roman" w:hAnsi="Arial" w:cs="Arial"/>
        </w:rPr>
        <w:t xml:space="preserve">previéndose la fabricación de prototipos </w:t>
      </w:r>
      <w:r w:rsidR="00291A2F" w:rsidRPr="00291A2F">
        <w:rPr>
          <w:rFonts w:ascii="Arial" w:eastAsia="Times New Roman" w:hAnsi="Arial" w:cs="Arial"/>
        </w:rPr>
        <w:t>adicionales</w:t>
      </w:r>
      <w:r w:rsidR="00291A2F">
        <w:rPr>
          <w:rFonts w:ascii="Arial" w:eastAsia="Times New Roman" w:hAnsi="Arial" w:cs="Arial"/>
        </w:rPr>
        <w:t>. E</w:t>
      </w:r>
      <w:r w:rsidRPr="00B02AB0">
        <w:rPr>
          <w:rFonts w:ascii="Arial" w:eastAsia="Times New Roman" w:hAnsi="Arial" w:cs="Arial"/>
        </w:rPr>
        <w:t>l material restante se</w:t>
      </w:r>
      <w:r w:rsidR="00291A2F">
        <w:rPr>
          <w:rFonts w:ascii="Arial" w:eastAsia="Times New Roman" w:hAnsi="Arial" w:cs="Arial"/>
        </w:rPr>
        <w:t xml:space="preserve"> proyecta para su </w:t>
      </w:r>
      <w:r w:rsidRPr="00B02AB0">
        <w:rPr>
          <w:rFonts w:ascii="Arial" w:eastAsia="Times New Roman" w:hAnsi="Arial" w:cs="Arial"/>
        </w:rPr>
        <w:t>comercializa</w:t>
      </w:r>
      <w:r w:rsidR="00291A2F">
        <w:rPr>
          <w:rFonts w:ascii="Arial" w:eastAsia="Times New Roman" w:hAnsi="Arial" w:cs="Arial"/>
        </w:rPr>
        <w:t>ción</w:t>
      </w:r>
      <w:r w:rsidR="00EF418D">
        <w:rPr>
          <w:rFonts w:ascii="Arial" w:eastAsia="Times New Roman" w:hAnsi="Arial" w:cs="Arial"/>
        </w:rPr>
        <w:t xml:space="preserve"> </w:t>
      </w:r>
      <w:r w:rsidRPr="00B02AB0">
        <w:rPr>
          <w:rFonts w:ascii="Arial" w:eastAsia="Times New Roman" w:hAnsi="Arial" w:cs="Arial"/>
        </w:rPr>
        <w:t>en presentación de aglutinado</w:t>
      </w:r>
      <w:r w:rsidR="00291A2F">
        <w:rPr>
          <w:rFonts w:ascii="Arial" w:eastAsia="Times New Roman" w:hAnsi="Arial" w:cs="Arial"/>
        </w:rPr>
        <w:t xml:space="preserve">, cuyo </w:t>
      </w:r>
      <w:r w:rsidRPr="00B02AB0">
        <w:rPr>
          <w:rFonts w:ascii="Arial" w:eastAsia="Times New Roman" w:hAnsi="Arial" w:cs="Arial"/>
        </w:rPr>
        <w:t>costo de producción es de $700/kg, y su valor de venta alcanza los $1.400/kg + IVA, lo que representa una ganancia del 100% por</w:t>
      </w:r>
      <w:r w:rsidRPr="00B02AB0">
        <w:rPr>
          <w:rFonts w:ascii="Arial" w:eastAsia="Times New Roman" w:hAnsi="Arial" w:cs="Arial"/>
          <w:b/>
          <w:bCs/>
        </w:rPr>
        <w:t xml:space="preserve"> </w:t>
      </w:r>
      <w:r w:rsidRPr="00B02AB0">
        <w:rPr>
          <w:rFonts w:ascii="Arial" w:eastAsia="Times New Roman" w:hAnsi="Arial" w:cs="Arial"/>
        </w:rPr>
        <w:t>kilogramo comercializado.</w:t>
      </w:r>
    </w:p>
    <w:p w14:paraId="245B8C46" w14:textId="77777777" w:rsidR="00D07BBE" w:rsidRPr="00B02AB0" w:rsidRDefault="00D07BBE" w:rsidP="00D07BBE">
      <w:pPr>
        <w:spacing w:before="100" w:beforeAutospacing="1" w:after="100" w:afterAutospacing="1" w:line="240" w:lineRule="auto"/>
        <w:jc w:val="both"/>
        <w:rPr>
          <w:rFonts w:ascii="Arial" w:eastAsia="Times New Roman" w:hAnsi="Arial" w:cs="Arial"/>
        </w:rPr>
      </w:pPr>
      <w:bookmarkStart w:id="25" w:name="_Hlk232753178"/>
      <w:r w:rsidRPr="00B02AB0">
        <w:rPr>
          <w:rFonts w:ascii="Arial" w:eastAsia="Times New Roman" w:hAnsi="Arial" w:cs="Arial"/>
        </w:rPr>
        <w:t xml:space="preserve">Este modelo de compensación </w:t>
      </w:r>
      <w:r>
        <w:rPr>
          <w:rFonts w:ascii="Arial" w:eastAsia="Times New Roman" w:hAnsi="Arial" w:cs="Arial"/>
        </w:rPr>
        <w:t xml:space="preserve">busca </w:t>
      </w:r>
      <w:r w:rsidRPr="00B02AB0">
        <w:rPr>
          <w:rFonts w:ascii="Arial" w:eastAsia="Times New Roman" w:hAnsi="Arial" w:cs="Arial"/>
        </w:rPr>
        <w:t>asegura</w:t>
      </w:r>
      <w:r>
        <w:rPr>
          <w:rFonts w:ascii="Arial" w:eastAsia="Times New Roman" w:hAnsi="Arial" w:cs="Arial"/>
        </w:rPr>
        <w:t>r</w:t>
      </w:r>
      <w:r w:rsidRPr="00B02AB0">
        <w:rPr>
          <w:rFonts w:ascii="Arial" w:eastAsia="Times New Roman" w:hAnsi="Arial" w:cs="Arial"/>
        </w:rPr>
        <w:t xml:space="preserve"> que los prototipos desarrollados se intercambien por productos terminados</w:t>
      </w:r>
      <w:r>
        <w:rPr>
          <w:rFonts w:ascii="Arial" w:eastAsia="Times New Roman" w:hAnsi="Arial" w:cs="Arial"/>
        </w:rPr>
        <w:t xml:space="preserve"> y que se logre dar </w:t>
      </w:r>
      <w:r w:rsidRPr="00B02AB0">
        <w:rPr>
          <w:rFonts w:ascii="Arial" w:eastAsia="Times New Roman" w:hAnsi="Arial" w:cs="Arial"/>
        </w:rPr>
        <w:t xml:space="preserve">la comercialización del </w:t>
      </w:r>
      <w:r w:rsidRPr="00D07BBE">
        <w:rPr>
          <w:rFonts w:ascii="Arial" w:eastAsia="Times New Roman" w:hAnsi="Arial" w:cs="Arial"/>
        </w:rPr>
        <w:t>excedente, fortaleciendo</w:t>
      </w:r>
      <w:r>
        <w:rPr>
          <w:rFonts w:ascii="Arial" w:eastAsia="Times New Roman" w:hAnsi="Arial" w:cs="Arial"/>
        </w:rPr>
        <w:t xml:space="preserve"> </w:t>
      </w:r>
      <w:r w:rsidRPr="00B02AB0">
        <w:rPr>
          <w:rFonts w:ascii="Arial" w:eastAsia="Times New Roman" w:hAnsi="Arial" w:cs="Arial"/>
        </w:rPr>
        <w:t>la sostenibilidad financiera de Treinplast. En términos de sostenibilidad, la inversión incrementa la competitividad de la empresa, mejora la gestión ambiental y asegura el cumplimiento de la Estrategia Nacional de Economía Circular (ENEC), posicionando a Treinplast como referente en la transición hacia modelos de producción responsable y simbiosis industrial.</w:t>
      </w:r>
    </w:p>
    <w:bookmarkEnd w:id="25"/>
    <w:p w14:paraId="7174B844" w14:textId="764516E4" w:rsidR="00C818F5" w:rsidRPr="00D55CE7" w:rsidRDefault="001F61AC" w:rsidP="00DF0374">
      <w:pPr>
        <w:rPr>
          <w:rFonts w:ascii="Arial" w:hAnsi="Arial" w:cs="Arial"/>
        </w:rPr>
      </w:pPr>
      <w:r w:rsidRPr="00D55CE7">
        <w:rPr>
          <w:rStyle w:val="Ttulo1Car"/>
          <w:rFonts w:ascii="Arial" w:hAnsi="Arial"/>
          <w:color w:val="000000" w:themeColor="text1"/>
          <w:sz w:val="22"/>
          <w:szCs w:val="22"/>
        </w:rPr>
        <w:t>1</w:t>
      </w:r>
      <w:r w:rsidR="0095003F" w:rsidRPr="00D55CE7">
        <w:rPr>
          <w:rStyle w:val="Ttulo1Car"/>
          <w:rFonts w:ascii="Arial" w:hAnsi="Arial"/>
          <w:color w:val="000000" w:themeColor="text1"/>
          <w:sz w:val="22"/>
          <w:szCs w:val="22"/>
        </w:rPr>
        <w:t>3</w:t>
      </w:r>
      <w:r w:rsidRPr="00D55CE7">
        <w:rPr>
          <w:rStyle w:val="Ttulo1Car"/>
          <w:rFonts w:ascii="Arial" w:hAnsi="Arial"/>
          <w:color w:val="000000" w:themeColor="text1"/>
          <w:sz w:val="22"/>
          <w:szCs w:val="22"/>
        </w:rPr>
        <w:t>.</w:t>
      </w:r>
      <w:r w:rsidR="00D1243B" w:rsidRPr="00D55CE7">
        <w:rPr>
          <w:rStyle w:val="Ttulo1Car"/>
          <w:rFonts w:ascii="Arial" w:hAnsi="Arial"/>
          <w:color w:val="000000" w:themeColor="text1"/>
          <w:sz w:val="22"/>
          <w:szCs w:val="22"/>
        </w:rPr>
        <w:t xml:space="preserve"> </w:t>
      </w:r>
      <w:r w:rsidRPr="00D55CE7">
        <w:rPr>
          <w:rStyle w:val="Ttulo1Car"/>
          <w:rFonts w:ascii="Arial" w:hAnsi="Arial"/>
          <w:color w:val="000000" w:themeColor="text1"/>
          <w:sz w:val="22"/>
          <w:szCs w:val="22"/>
        </w:rPr>
        <w:t>I</w:t>
      </w:r>
      <w:r w:rsidR="00B52FCB" w:rsidRPr="00D55CE7">
        <w:rPr>
          <w:rStyle w:val="Ttulo1Car"/>
          <w:rFonts w:ascii="Arial" w:hAnsi="Arial"/>
          <w:color w:val="000000" w:themeColor="text1"/>
          <w:sz w:val="22"/>
          <w:szCs w:val="22"/>
        </w:rPr>
        <w:t>NDICADORES</w:t>
      </w:r>
      <w:bookmarkEnd w:id="24"/>
      <w:r w:rsidR="00B52FCB" w:rsidRPr="00D55CE7">
        <w:rPr>
          <w:rFonts w:ascii="Arial" w:hAnsi="Arial" w:cs="Arial"/>
          <w:b/>
          <w:bCs/>
          <w:color w:val="000000" w:themeColor="text1"/>
        </w:rPr>
        <w:t xml:space="preserve"> </w:t>
      </w:r>
    </w:p>
    <w:tbl>
      <w:tblPr>
        <w:tblStyle w:val="Tablanormal4"/>
        <w:tblpPr w:leftFromText="141" w:rightFromText="141" w:vertAnchor="text" w:tblpXSpec="center" w:tblpY="1"/>
        <w:tblW w:w="0" w:type="auto"/>
        <w:tblLook w:val="04A0" w:firstRow="1" w:lastRow="0" w:firstColumn="1" w:lastColumn="0" w:noHBand="0" w:noVBand="1"/>
      </w:tblPr>
      <w:tblGrid>
        <w:gridCol w:w="1560"/>
        <w:gridCol w:w="4643"/>
        <w:gridCol w:w="1660"/>
      </w:tblGrid>
      <w:tr w:rsidR="00463A50" w:rsidRPr="00D55CE7" w14:paraId="6C66DDC2" w14:textId="77777777" w:rsidTr="00463A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hideMark/>
          </w:tcPr>
          <w:p w14:paraId="4E743308" w14:textId="77777777" w:rsidR="00463A50" w:rsidRPr="00D55CE7" w:rsidRDefault="00463A50" w:rsidP="003F0022">
            <w:pPr>
              <w:jc w:val="center"/>
              <w:rPr>
                <w:rFonts w:ascii="Arial" w:eastAsia="Times New Roman" w:hAnsi="Arial" w:cs="Arial"/>
                <w:lang w:eastAsia="es-CO"/>
              </w:rPr>
            </w:pPr>
            <w:r w:rsidRPr="00D55CE7">
              <w:rPr>
                <w:rFonts w:ascii="Arial" w:eastAsia="Times New Roman" w:hAnsi="Arial" w:cs="Arial"/>
                <w:lang w:eastAsia="es-CO"/>
              </w:rPr>
              <w:t>Tipo</w:t>
            </w:r>
          </w:p>
        </w:tc>
        <w:tc>
          <w:tcPr>
            <w:tcW w:w="4643" w:type="dxa"/>
            <w:hideMark/>
          </w:tcPr>
          <w:p w14:paraId="5AD69086" w14:textId="77777777" w:rsidR="00463A50" w:rsidRPr="00D55CE7" w:rsidRDefault="00463A50" w:rsidP="003F0022">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lang w:eastAsia="es-CO"/>
              </w:rPr>
            </w:pPr>
            <w:r w:rsidRPr="00D55CE7">
              <w:rPr>
                <w:rFonts w:ascii="Arial" w:eastAsia="Times New Roman" w:hAnsi="Arial" w:cs="Arial"/>
                <w:lang w:eastAsia="es-CO"/>
              </w:rPr>
              <w:t>Indicador</w:t>
            </w:r>
          </w:p>
        </w:tc>
        <w:tc>
          <w:tcPr>
            <w:tcW w:w="0" w:type="auto"/>
            <w:hideMark/>
          </w:tcPr>
          <w:p w14:paraId="74733D9E" w14:textId="77777777" w:rsidR="00463A50" w:rsidRPr="00D55CE7" w:rsidRDefault="00463A50" w:rsidP="003F0022">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lang w:eastAsia="es-CO"/>
              </w:rPr>
            </w:pPr>
            <w:r w:rsidRPr="00D55CE7">
              <w:rPr>
                <w:rFonts w:ascii="Arial" w:eastAsia="Times New Roman" w:hAnsi="Arial" w:cs="Arial"/>
                <w:lang w:eastAsia="es-CO"/>
              </w:rPr>
              <w:t>Unidad</w:t>
            </w:r>
          </w:p>
        </w:tc>
      </w:tr>
      <w:tr w:rsidR="00463A50" w:rsidRPr="00D55CE7" w14:paraId="19D86476" w14:textId="77777777" w:rsidTr="00463A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hideMark/>
          </w:tcPr>
          <w:p w14:paraId="41565982" w14:textId="77777777" w:rsidR="00463A50" w:rsidRPr="00D55CE7" w:rsidRDefault="00463A50" w:rsidP="00C818F5">
            <w:pPr>
              <w:rPr>
                <w:rFonts w:ascii="Arial" w:hAnsi="Arial" w:cs="Arial"/>
                <w:b w:val="0"/>
                <w:bCs w:val="0"/>
                <w:lang w:val="es-ES"/>
              </w:rPr>
            </w:pPr>
            <w:r w:rsidRPr="00D55CE7">
              <w:rPr>
                <w:rFonts w:ascii="Arial" w:hAnsi="Arial" w:cs="Arial"/>
                <w:b w:val="0"/>
                <w:bCs w:val="0"/>
                <w:lang w:val="es-ES"/>
              </w:rPr>
              <w:t>Ambiental</w:t>
            </w:r>
          </w:p>
        </w:tc>
        <w:tc>
          <w:tcPr>
            <w:tcW w:w="4643" w:type="dxa"/>
            <w:hideMark/>
          </w:tcPr>
          <w:p w14:paraId="28B497C9" w14:textId="5D2B79ED" w:rsidR="00463A50" w:rsidRPr="00D55CE7" w:rsidRDefault="00DF790D" w:rsidP="00463A50">
            <w:pPr>
              <w:cnfStyle w:val="000000100000" w:firstRow="0" w:lastRow="0" w:firstColumn="0" w:lastColumn="0" w:oddVBand="0" w:evenVBand="0" w:oddHBand="1" w:evenHBand="0" w:firstRowFirstColumn="0" w:firstRowLastColumn="0" w:lastRowFirstColumn="0" w:lastRowLastColumn="0"/>
              <w:rPr>
                <w:rFonts w:ascii="Arial" w:hAnsi="Arial" w:cs="Arial"/>
                <w:lang w:val="es-ES"/>
              </w:rPr>
            </w:pPr>
            <w:bookmarkStart w:id="26" w:name="_Hlk232684866"/>
            <w:r>
              <w:rPr>
                <w:rFonts w:ascii="Arial" w:hAnsi="Arial" w:cs="Arial"/>
              </w:rPr>
              <w:t>Subproductos</w:t>
            </w:r>
            <w:r w:rsidR="00463A50" w:rsidRPr="00D55CE7">
              <w:rPr>
                <w:rFonts w:ascii="Arial" w:hAnsi="Arial" w:cs="Arial"/>
              </w:rPr>
              <w:t xml:space="preserve"> plásticos valorizados</w:t>
            </w:r>
            <w:bookmarkEnd w:id="26"/>
          </w:p>
        </w:tc>
        <w:tc>
          <w:tcPr>
            <w:tcW w:w="0" w:type="auto"/>
            <w:hideMark/>
          </w:tcPr>
          <w:p w14:paraId="332FBF67" w14:textId="4723DA77" w:rsidR="00463A50" w:rsidRPr="00D55CE7" w:rsidRDefault="00463A50" w:rsidP="00C818F5">
            <w:pPr>
              <w:jc w:val="center"/>
              <w:cnfStyle w:val="000000100000" w:firstRow="0" w:lastRow="0" w:firstColumn="0" w:lastColumn="0" w:oddVBand="0" w:evenVBand="0" w:oddHBand="1" w:evenHBand="0" w:firstRowFirstColumn="0" w:firstRowLastColumn="0" w:lastRowFirstColumn="0" w:lastRowLastColumn="0"/>
              <w:rPr>
                <w:rFonts w:ascii="Arial" w:hAnsi="Arial" w:cs="Arial"/>
                <w:lang w:val="es-ES"/>
              </w:rPr>
            </w:pPr>
            <w:r w:rsidRPr="00D55CE7">
              <w:rPr>
                <w:rFonts w:ascii="Arial" w:hAnsi="Arial" w:cs="Arial"/>
              </w:rPr>
              <w:t xml:space="preserve"> toneladas/año</w:t>
            </w:r>
          </w:p>
        </w:tc>
      </w:tr>
      <w:tr w:rsidR="00463A50" w:rsidRPr="00D55CE7" w14:paraId="6D860A71" w14:textId="77777777" w:rsidTr="00463A50">
        <w:tc>
          <w:tcPr>
            <w:cnfStyle w:val="001000000000" w:firstRow="0" w:lastRow="0" w:firstColumn="1" w:lastColumn="0" w:oddVBand="0" w:evenVBand="0" w:oddHBand="0" w:evenHBand="0" w:firstRowFirstColumn="0" w:firstRowLastColumn="0" w:lastRowFirstColumn="0" w:lastRowLastColumn="0"/>
            <w:tcW w:w="1560" w:type="dxa"/>
            <w:hideMark/>
          </w:tcPr>
          <w:p w14:paraId="1D92B78B" w14:textId="77777777" w:rsidR="00463A50" w:rsidRPr="00D55CE7" w:rsidRDefault="00463A50" w:rsidP="00C818F5">
            <w:pPr>
              <w:rPr>
                <w:rFonts w:ascii="Arial" w:hAnsi="Arial" w:cs="Arial"/>
                <w:b w:val="0"/>
                <w:bCs w:val="0"/>
                <w:lang w:val="es-ES"/>
              </w:rPr>
            </w:pPr>
            <w:r w:rsidRPr="00D55CE7">
              <w:rPr>
                <w:rFonts w:ascii="Arial" w:hAnsi="Arial" w:cs="Arial"/>
                <w:b w:val="0"/>
                <w:bCs w:val="0"/>
                <w:lang w:val="es-ES"/>
              </w:rPr>
              <w:t>Ambiental</w:t>
            </w:r>
          </w:p>
        </w:tc>
        <w:tc>
          <w:tcPr>
            <w:tcW w:w="4643" w:type="dxa"/>
            <w:hideMark/>
          </w:tcPr>
          <w:p w14:paraId="20981D93" w14:textId="67F1624B" w:rsidR="00463A50" w:rsidRPr="00D55CE7" w:rsidRDefault="00DF790D" w:rsidP="00463A50">
            <w:pPr>
              <w:cnfStyle w:val="000000000000" w:firstRow="0" w:lastRow="0" w:firstColumn="0" w:lastColumn="0" w:oddVBand="0" w:evenVBand="0" w:oddHBand="0" w:evenHBand="0" w:firstRowFirstColumn="0" w:firstRowLastColumn="0" w:lastRowFirstColumn="0" w:lastRowLastColumn="0"/>
              <w:rPr>
                <w:rFonts w:ascii="Arial" w:hAnsi="Arial" w:cs="Arial"/>
                <w:lang w:val="es-ES"/>
              </w:rPr>
            </w:pPr>
            <w:bookmarkStart w:id="27" w:name="_Hlk232684873"/>
            <w:r>
              <w:rPr>
                <w:rFonts w:ascii="Arial" w:hAnsi="Arial" w:cs="Arial"/>
              </w:rPr>
              <w:t>Número de p</w:t>
            </w:r>
            <w:r w:rsidR="00463A50" w:rsidRPr="00D55CE7">
              <w:rPr>
                <w:rFonts w:ascii="Arial" w:hAnsi="Arial" w:cs="Arial"/>
              </w:rPr>
              <w:t>roductos sostenibles fabricados</w:t>
            </w:r>
            <w:bookmarkEnd w:id="27"/>
          </w:p>
        </w:tc>
        <w:tc>
          <w:tcPr>
            <w:tcW w:w="0" w:type="auto"/>
            <w:hideMark/>
          </w:tcPr>
          <w:p w14:paraId="06B34E39" w14:textId="11D6F536" w:rsidR="00463A50" w:rsidRPr="00D55CE7" w:rsidRDefault="00463A50" w:rsidP="00C818F5">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es-ES"/>
              </w:rPr>
            </w:pPr>
            <w:r w:rsidRPr="00D55CE7">
              <w:rPr>
                <w:rFonts w:ascii="Arial" w:hAnsi="Arial" w:cs="Arial"/>
                <w:lang w:val="es-ES"/>
              </w:rPr>
              <w:t>Unidades</w:t>
            </w:r>
          </w:p>
        </w:tc>
      </w:tr>
      <w:tr w:rsidR="00463A50" w:rsidRPr="00D55CE7" w14:paraId="2F2305A9" w14:textId="77777777" w:rsidTr="00463A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hideMark/>
          </w:tcPr>
          <w:p w14:paraId="4A4B92FA" w14:textId="77777777" w:rsidR="00463A50" w:rsidRPr="00D55CE7" w:rsidRDefault="00463A50" w:rsidP="00C818F5">
            <w:pPr>
              <w:rPr>
                <w:rFonts w:ascii="Arial" w:hAnsi="Arial" w:cs="Arial"/>
                <w:b w:val="0"/>
                <w:bCs w:val="0"/>
                <w:lang w:val="es-ES"/>
              </w:rPr>
            </w:pPr>
            <w:r w:rsidRPr="00D55CE7">
              <w:rPr>
                <w:rFonts w:ascii="Arial" w:hAnsi="Arial" w:cs="Arial"/>
                <w:b w:val="0"/>
                <w:bCs w:val="0"/>
                <w:lang w:val="es-ES"/>
              </w:rPr>
              <w:t>Ambiental</w:t>
            </w:r>
          </w:p>
        </w:tc>
        <w:tc>
          <w:tcPr>
            <w:tcW w:w="4643" w:type="dxa"/>
            <w:hideMark/>
          </w:tcPr>
          <w:p w14:paraId="50525976" w14:textId="3752EC19" w:rsidR="00463A50" w:rsidRPr="00D55CE7" w:rsidRDefault="00463A50" w:rsidP="00463A50">
            <w:pPr>
              <w:cnfStyle w:val="000000100000" w:firstRow="0" w:lastRow="0" w:firstColumn="0" w:lastColumn="0" w:oddVBand="0" w:evenVBand="0" w:oddHBand="1" w:evenHBand="0" w:firstRowFirstColumn="0" w:firstRowLastColumn="0" w:lastRowFirstColumn="0" w:lastRowLastColumn="0"/>
              <w:rPr>
                <w:rFonts w:ascii="Arial" w:hAnsi="Arial" w:cs="Arial"/>
                <w:lang w:val="es-ES"/>
              </w:rPr>
            </w:pPr>
            <w:bookmarkStart w:id="28" w:name="_Hlk232684884"/>
            <w:r w:rsidRPr="00D55CE7">
              <w:rPr>
                <w:rFonts w:ascii="Arial" w:hAnsi="Arial" w:cs="Arial"/>
              </w:rPr>
              <w:t>Reducción de extracción de materia prima virgen</w:t>
            </w:r>
            <w:r w:rsidR="00DF790D">
              <w:rPr>
                <w:rFonts w:ascii="Arial" w:hAnsi="Arial" w:cs="Arial"/>
              </w:rPr>
              <w:t xml:space="preserve"> para la fabricación</w:t>
            </w:r>
            <w:bookmarkEnd w:id="28"/>
          </w:p>
        </w:tc>
        <w:tc>
          <w:tcPr>
            <w:tcW w:w="0" w:type="auto"/>
            <w:hideMark/>
          </w:tcPr>
          <w:p w14:paraId="023ED924" w14:textId="77777777" w:rsidR="00463A50" w:rsidRPr="00D55CE7" w:rsidRDefault="00463A50" w:rsidP="00C818F5">
            <w:pPr>
              <w:jc w:val="center"/>
              <w:cnfStyle w:val="000000100000" w:firstRow="0" w:lastRow="0" w:firstColumn="0" w:lastColumn="0" w:oddVBand="0" w:evenVBand="0" w:oddHBand="1" w:evenHBand="0" w:firstRowFirstColumn="0" w:firstRowLastColumn="0" w:lastRowFirstColumn="0" w:lastRowLastColumn="0"/>
              <w:rPr>
                <w:rFonts w:ascii="Arial" w:hAnsi="Arial" w:cs="Arial"/>
                <w:lang w:val="es-ES"/>
              </w:rPr>
            </w:pPr>
            <w:r w:rsidRPr="00D55CE7">
              <w:rPr>
                <w:rFonts w:ascii="Arial" w:hAnsi="Arial" w:cs="Arial"/>
                <w:lang w:val="es-ES"/>
              </w:rPr>
              <w:t>Unidades</w:t>
            </w:r>
          </w:p>
        </w:tc>
      </w:tr>
      <w:tr w:rsidR="00463A50" w:rsidRPr="00D55CE7" w14:paraId="58CEE1A1" w14:textId="77777777" w:rsidTr="00463A50">
        <w:tc>
          <w:tcPr>
            <w:cnfStyle w:val="001000000000" w:firstRow="0" w:lastRow="0" w:firstColumn="1" w:lastColumn="0" w:oddVBand="0" w:evenVBand="0" w:oddHBand="0" w:evenHBand="0" w:firstRowFirstColumn="0" w:firstRowLastColumn="0" w:lastRowFirstColumn="0" w:lastRowLastColumn="0"/>
            <w:tcW w:w="1560" w:type="dxa"/>
            <w:hideMark/>
          </w:tcPr>
          <w:p w14:paraId="59AA192C" w14:textId="77777777" w:rsidR="00463A50" w:rsidRPr="00D55CE7" w:rsidRDefault="00463A50" w:rsidP="00C818F5">
            <w:pPr>
              <w:rPr>
                <w:rFonts w:ascii="Arial" w:hAnsi="Arial" w:cs="Arial"/>
                <w:b w:val="0"/>
                <w:bCs w:val="0"/>
                <w:lang w:val="es-ES"/>
              </w:rPr>
            </w:pPr>
            <w:r w:rsidRPr="00D55CE7">
              <w:rPr>
                <w:rFonts w:ascii="Arial" w:hAnsi="Arial" w:cs="Arial"/>
                <w:b w:val="0"/>
                <w:bCs w:val="0"/>
                <w:lang w:val="es-ES"/>
              </w:rPr>
              <w:t>Social</w:t>
            </w:r>
          </w:p>
        </w:tc>
        <w:tc>
          <w:tcPr>
            <w:tcW w:w="4643" w:type="dxa"/>
          </w:tcPr>
          <w:p w14:paraId="6D94A2D8" w14:textId="655E1221" w:rsidR="00463A50" w:rsidRPr="00D55CE7" w:rsidRDefault="00C40C65" w:rsidP="00463A50">
            <w:pPr>
              <w:cnfStyle w:val="000000000000" w:firstRow="0" w:lastRow="0" w:firstColumn="0" w:lastColumn="0" w:oddVBand="0" w:evenVBand="0" w:oddHBand="0" w:evenHBand="0" w:firstRowFirstColumn="0" w:firstRowLastColumn="0" w:lastRowFirstColumn="0" w:lastRowLastColumn="0"/>
              <w:rPr>
                <w:rFonts w:ascii="Arial" w:hAnsi="Arial" w:cs="Arial"/>
                <w:lang w:val="es-ES"/>
              </w:rPr>
            </w:pPr>
            <w:bookmarkStart w:id="29" w:name="_Hlk232684892"/>
            <w:r w:rsidRPr="00D55CE7">
              <w:rPr>
                <w:rFonts w:ascii="Arial" w:hAnsi="Arial" w:cs="Arial"/>
              </w:rPr>
              <w:t xml:space="preserve">Pupitres u otros insumos </w:t>
            </w:r>
            <w:r w:rsidR="00463A50" w:rsidRPr="00D55CE7">
              <w:rPr>
                <w:rFonts w:ascii="Arial" w:hAnsi="Arial" w:cs="Arial"/>
              </w:rPr>
              <w:t>donados a instituciones</w:t>
            </w:r>
            <w:r w:rsidR="00DF790D">
              <w:rPr>
                <w:rFonts w:ascii="Arial" w:hAnsi="Arial" w:cs="Arial"/>
              </w:rPr>
              <w:t xml:space="preserve"> articulado a procesos de RSE</w:t>
            </w:r>
            <w:bookmarkEnd w:id="29"/>
          </w:p>
        </w:tc>
        <w:tc>
          <w:tcPr>
            <w:tcW w:w="0" w:type="auto"/>
            <w:hideMark/>
          </w:tcPr>
          <w:p w14:paraId="7A382DF4" w14:textId="7B442AB1" w:rsidR="00463A50" w:rsidRPr="00D55CE7" w:rsidRDefault="00463A50" w:rsidP="00C818F5">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es-ES"/>
              </w:rPr>
            </w:pPr>
            <w:r w:rsidRPr="00D55CE7">
              <w:rPr>
                <w:rFonts w:ascii="Arial" w:hAnsi="Arial" w:cs="Arial"/>
                <w:lang w:val="es-ES"/>
              </w:rPr>
              <w:t>Número</w:t>
            </w:r>
          </w:p>
        </w:tc>
      </w:tr>
      <w:tr w:rsidR="00583F9D" w:rsidRPr="00D55CE7" w14:paraId="7266EF3A" w14:textId="77777777" w:rsidTr="00463A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48FF8BBB" w14:textId="77777777" w:rsidR="00583F9D" w:rsidRDefault="00583F9D" w:rsidP="00C818F5">
            <w:pPr>
              <w:rPr>
                <w:rFonts w:ascii="Arial" w:hAnsi="Arial" w:cs="Arial"/>
                <w:b w:val="0"/>
                <w:bCs w:val="0"/>
                <w:lang w:val="es-ES"/>
              </w:rPr>
            </w:pPr>
          </w:p>
          <w:p w14:paraId="02F46897" w14:textId="71F46CD1" w:rsidR="00583F9D" w:rsidRPr="00D55CE7" w:rsidRDefault="00583F9D" w:rsidP="00C818F5">
            <w:pPr>
              <w:rPr>
                <w:rFonts w:ascii="Arial" w:hAnsi="Arial" w:cs="Arial"/>
                <w:lang w:val="es-ES"/>
              </w:rPr>
            </w:pPr>
          </w:p>
        </w:tc>
        <w:tc>
          <w:tcPr>
            <w:tcW w:w="4643" w:type="dxa"/>
          </w:tcPr>
          <w:p w14:paraId="755D2372" w14:textId="77777777" w:rsidR="00583F9D" w:rsidRPr="00D55CE7" w:rsidRDefault="00583F9D" w:rsidP="00463A50">
            <w:pP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auto"/>
          </w:tcPr>
          <w:p w14:paraId="1125CE45" w14:textId="77777777" w:rsidR="00583F9D" w:rsidRPr="00D55CE7" w:rsidRDefault="00583F9D" w:rsidP="00C818F5">
            <w:pPr>
              <w:jc w:val="center"/>
              <w:cnfStyle w:val="000000100000" w:firstRow="0" w:lastRow="0" w:firstColumn="0" w:lastColumn="0" w:oddVBand="0" w:evenVBand="0" w:oddHBand="1" w:evenHBand="0" w:firstRowFirstColumn="0" w:firstRowLastColumn="0" w:lastRowFirstColumn="0" w:lastRowLastColumn="0"/>
              <w:rPr>
                <w:rFonts w:ascii="Arial" w:hAnsi="Arial" w:cs="Arial"/>
                <w:lang w:val="es-ES"/>
              </w:rPr>
            </w:pPr>
          </w:p>
        </w:tc>
      </w:tr>
    </w:tbl>
    <w:p w14:paraId="5512FB52" w14:textId="54404CA2" w:rsidR="00C818F5" w:rsidRPr="00D55CE7" w:rsidRDefault="00C818F5" w:rsidP="00DF0374">
      <w:pPr>
        <w:rPr>
          <w:rFonts w:ascii="Arial" w:hAnsi="Arial" w:cs="Arial"/>
        </w:rPr>
      </w:pPr>
    </w:p>
    <w:p w14:paraId="41C8C682" w14:textId="3FD5F3AB" w:rsidR="00C818F5" w:rsidRPr="00D55CE7" w:rsidRDefault="00C818F5" w:rsidP="00DF0374">
      <w:pPr>
        <w:rPr>
          <w:rFonts w:ascii="Arial" w:hAnsi="Arial" w:cs="Arial"/>
        </w:rPr>
      </w:pPr>
    </w:p>
    <w:p w14:paraId="0DF1C323" w14:textId="0ED7CB4B" w:rsidR="00463A50" w:rsidRPr="00D55CE7" w:rsidRDefault="00463A50" w:rsidP="00DF0374">
      <w:pPr>
        <w:rPr>
          <w:rFonts w:ascii="Arial" w:hAnsi="Arial" w:cs="Arial"/>
        </w:rPr>
      </w:pPr>
    </w:p>
    <w:p w14:paraId="4FFEEBCF" w14:textId="3254D859" w:rsidR="00583F9D" w:rsidRDefault="00583F9D" w:rsidP="00DF0374">
      <w:pPr>
        <w:rPr>
          <w:rStyle w:val="Ttulo1Car"/>
          <w:rFonts w:ascii="Arial" w:hAnsi="Arial"/>
          <w:color w:val="000000" w:themeColor="text1"/>
          <w:sz w:val="22"/>
          <w:szCs w:val="22"/>
        </w:rPr>
      </w:pPr>
      <w:r>
        <w:rPr>
          <w:rStyle w:val="Ttulo1Car"/>
          <w:rFonts w:ascii="Arial" w:hAnsi="Arial"/>
          <w:color w:val="000000" w:themeColor="text1"/>
          <w:sz w:val="22"/>
          <w:szCs w:val="22"/>
        </w:rPr>
        <w:t xml:space="preserve">  </w:t>
      </w:r>
    </w:p>
    <w:p w14:paraId="530EAAB4" w14:textId="77777777" w:rsidR="00583F9D" w:rsidRDefault="00583F9D" w:rsidP="00DF0374">
      <w:pPr>
        <w:rPr>
          <w:rStyle w:val="Ttulo1Car"/>
          <w:rFonts w:ascii="Arial" w:hAnsi="Arial"/>
          <w:color w:val="000000" w:themeColor="text1"/>
          <w:sz w:val="22"/>
          <w:szCs w:val="22"/>
        </w:rPr>
      </w:pPr>
    </w:p>
    <w:p w14:paraId="02DC6596" w14:textId="77777777" w:rsidR="00EA4C52" w:rsidRDefault="00EA4C52" w:rsidP="00DF0374">
      <w:pPr>
        <w:rPr>
          <w:rStyle w:val="Ttulo1Car"/>
          <w:rFonts w:ascii="Arial" w:hAnsi="Arial"/>
          <w:color w:val="000000" w:themeColor="text1"/>
          <w:sz w:val="22"/>
          <w:szCs w:val="22"/>
        </w:rPr>
      </w:pPr>
    </w:p>
    <w:p w14:paraId="0109F8D9" w14:textId="77777777" w:rsidR="00EA4C52" w:rsidRDefault="00EA4C52" w:rsidP="00DF0374">
      <w:pPr>
        <w:rPr>
          <w:rStyle w:val="Ttulo1Car"/>
          <w:rFonts w:ascii="Arial" w:hAnsi="Arial"/>
          <w:color w:val="000000" w:themeColor="text1"/>
          <w:sz w:val="22"/>
          <w:szCs w:val="22"/>
        </w:rPr>
      </w:pPr>
    </w:p>
    <w:p w14:paraId="1FC73E75" w14:textId="5C31E423" w:rsidR="00DF0374" w:rsidRPr="00D55CE7" w:rsidRDefault="00583F9D" w:rsidP="00DF0374">
      <w:pPr>
        <w:rPr>
          <w:rStyle w:val="Ttulo1Car"/>
          <w:rFonts w:ascii="Arial" w:hAnsi="Arial"/>
          <w:color w:val="000000" w:themeColor="text1"/>
          <w:sz w:val="22"/>
          <w:szCs w:val="22"/>
        </w:rPr>
      </w:pPr>
      <w:r>
        <w:rPr>
          <w:rStyle w:val="Ttulo1Car"/>
          <w:rFonts w:ascii="Arial" w:hAnsi="Arial"/>
          <w:color w:val="000000" w:themeColor="text1"/>
          <w:sz w:val="22"/>
          <w:szCs w:val="22"/>
        </w:rPr>
        <w:lastRenderedPageBreak/>
        <w:t xml:space="preserve">14. </w:t>
      </w:r>
      <w:r w:rsidR="00B52FCB" w:rsidRPr="00D55CE7">
        <w:rPr>
          <w:rStyle w:val="Ttulo1Car"/>
          <w:rFonts w:ascii="Arial" w:hAnsi="Arial"/>
          <w:color w:val="000000" w:themeColor="text1"/>
          <w:sz w:val="22"/>
          <w:szCs w:val="22"/>
        </w:rPr>
        <w:t xml:space="preserve">CONCLUSIONES </w:t>
      </w:r>
      <w:bookmarkStart w:id="30" w:name="_Toc198372468"/>
    </w:p>
    <w:p w14:paraId="00E71030" w14:textId="77777777" w:rsidR="00471C0A" w:rsidRDefault="00355153" w:rsidP="00BB240F">
      <w:pPr>
        <w:spacing w:before="100" w:beforeAutospacing="1" w:after="100" w:afterAutospacing="1" w:line="240" w:lineRule="auto"/>
        <w:jc w:val="both"/>
        <w:rPr>
          <w:rFonts w:ascii="Arial" w:eastAsia="Times New Roman" w:hAnsi="Arial" w:cs="Arial"/>
          <w:lang w:eastAsia="es-CO"/>
        </w:rPr>
      </w:pPr>
      <w:bookmarkStart w:id="31" w:name="_Hlk232685541"/>
      <w:r w:rsidRPr="00355153">
        <w:rPr>
          <w:rFonts w:ascii="Arial" w:eastAsia="Times New Roman" w:hAnsi="Arial" w:cs="Arial"/>
          <w:lang w:eastAsia="es-CO"/>
        </w:rPr>
        <w:t xml:space="preserve">El proyecto de valorización de subproductos plásticos en la elaboración de ecopaneles demuestra la viabilidad de un modelo de economía circular aplicado al sector industrial, articulando a Gilpa Impresores como generador de residuos y a Treinplast S.A.S. como transformador especializado. </w:t>
      </w:r>
    </w:p>
    <w:p w14:paraId="2A43D1B7" w14:textId="794255EB" w:rsidR="00355153" w:rsidRPr="00355153" w:rsidRDefault="00355153" w:rsidP="00BB240F">
      <w:pPr>
        <w:spacing w:before="100" w:beforeAutospacing="1" w:after="100" w:afterAutospacing="1" w:line="240" w:lineRule="auto"/>
        <w:jc w:val="both"/>
        <w:rPr>
          <w:rFonts w:ascii="Arial" w:eastAsia="Times New Roman" w:hAnsi="Arial" w:cs="Arial"/>
          <w:lang w:eastAsia="es-CO"/>
        </w:rPr>
      </w:pPr>
      <w:r w:rsidRPr="00355153">
        <w:rPr>
          <w:rFonts w:ascii="Arial" w:eastAsia="Times New Roman" w:hAnsi="Arial" w:cs="Arial"/>
          <w:lang w:eastAsia="es-CO"/>
        </w:rPr>
        <w:t xml:space="preserve">Este modelo no solo reincorpora materiales en nuevos procesos productivos, sino que también extiende la vida útil de los plásticos mediante su conversión en productos duraderos, establece una simbiosis industrial que asegura trazabilidad y responsabilidad compartida, y fortalece la innovación para superar retos técnicos en </w:t>
      </w:r>
      <w:r w:rsidR="00B20F52" w:rsidRPr="00355153">
        <w:rPr>
          <w:rFonts w:ascii="Arial" w:eastAsia="Times New Roman" w:hAnsi="Arial" w:cs="Arial"/>
          <w:lang w:eastAsia="es-CO"/>
        </w:rPr>
        <w:t>la reprocesamiento</w:t>
      </w:r>
      <w:r w:rsidRPr="00355153">
        <w:rPr>
          <w:rFonts w:ascii="Arial" w:eastAsia="Times New Roman" w:hAnsi="Arial" w:cs="Arial"/>
          <w:lang w:eastAsia="es-CO"/>
        </w:rPr>
        <w:t>. De esta manera, se logra cerrar el ciclo de los materiales, reducir la presión sobre recursos fósiles y consolidar un esquema replicable de sostenibilidad ambiental, impacto social y competitividad empresarial.</w:t>
      </w:r>
    </w:p>
    <w:p w14:paraId="5D98B9C0" w14:textId="22E027B1" w:rsidR="00BB240F" w:rsidRPr="00D55CE7" w:rsidRDefault="00BB240F" w:rsidP="00BB240F">
      <w:pPr>
        <w:spacing w:before="100" w:beforeAutospacing="1" w:after="100" w:afterAutospacing="1" w:line="240" w:lineRule="auto"/>
        <w:jc w:val="both"/>
        <w:rPr>
          <w:rFonts w:ascii="Arial" w:eastAsia="Times New Roman" w:hAnsi="Arial" w:cs="Arial"/>
          <w:lang w:eastAsia="es-CO"/>
        </w:rPr>
      </w:pPr>
      <w:r w:rsidRPr="00D55CE7">
        <w:rPr>
          <w:rFonts w:ascii="Arial" w:eastAsia="Times New Roman" w:hAnsi="Arial" w:cs="Arial"/>
          <w:lang w:eastAsia="es-CO"/>
        </w:rPr>
        <w:t>La iniciativa permite aprovechar 360 toneladas anuales de residuos plásticos industriales, evitando su disposición en rellenos sanitarios y transformándolos en productos sostenibles de alto valor agregado como ecopaneles, pupitres escolares, mesas de picnic y ecopuntos.</w:t>
      </w:r>
    </w:p>
    <w:p w14:paraId="471ADB55" w14:textId="3CAED015" w:rsidR="00BB240F" w:rsidRPr="00D55CE7" w:rsidRDefault="00BB240F" w:rsidP="00BB240F">
      <w:pPr>
        <w:spacing w:before="100" w:beforeAutospacing="1" w:after="100" w:afterAutospacing="1" w:line="240" w:lineRule="auto"/>
        <w:jc w:val="both"/>
        <w:rPr>
          <w:rFonts w:ascii="Arial" w:eastAsia="Times New Roman" w:hAnsi="Arial" w:cs="Arial"/>
          <w:lang w:eastAsia="es-CO"/>
        </w:rPr>
      </w:pPr>
      <w:r w:rsidRPr="00D55CE7">
        <w:rPr>
          <w:rFonts w:ascii="Arial" w:eastAsia="Times New Roman" w:hAnsi="Arial" w:cs="Arial"/>
          <w:lang w:eastAsia="es-CO"/>
        </w:rPr>
        <w:t>La simbiosis industrial planteada garantiza trazabilidad ambiental, cumplimiento normativo y responsabilidad social empresarial, fortaleciendo la reputación corporativa de los actores involucrados; además, el proyecto contribuye a la reducción del uso de plásticos vírgenes, disminuyendo la presión sobre recursos fósiles y alineándose con la Ley 2232 de 2022, la Responsabilidad Extendida del Productor y los Objetivos de Desarrollo Sostenible (ODS 9, 12 y 13).</w:t>
      </w:r>
    </w:p>
    <w:p w14:paraId="6C5D2AE3" w14:textId="5667A885" w:rsidR="00BB240F" w:rsidRPr="00D55CE7" w:rsidRDefault="00BB240F" w:rsidP="002C2431">
      <w:pPr>
        <w:spacing w:before="100" w:beforeAutospacing="1" w:after="100" w:afterAutospacing="1" w:line="240" w:lineRule="auto"/>
        <w:jc w:val="both"/>
        <w:rPr>
          <w:rFonts w:ascii="Arial" w:eastAsia="Times New Roman" w:hAnsi="Arial" w:cs="Arial"/>
          <w:lang w:eastAsia="es-CO"/>
        </w:rPr>
      </w:pPr>
      <w:r w:rsidRPr="00D55CE7">
        <w:rPr>
          <w:rFonts w:ascii="Arial" w:eastAsia="Times New Roman" w:hAnsi="Arial" w:cs="Arial"/>
          <w:lang w:eastAsia="es-CO"/>
        </w:rPr>
        <w:t>El proyecto se convierte en un ejemplo de responsabilidad social empresarial, al transformar residuos industriales en productos útiles como pupitres escolares, ecopaneles y mobiliario urbano</w:t>
      </w:r>
      <w:r w:rsidR="002C2431" w:rsidRPr="00D55CE7">
        <w:rPr>
          <w:rFonts w:ascii="Arial" w:eastAsia="Times New Roman" w:hAnsi="Arial" w:cs="Arial"/>
          <w:lang w:eastAsia="es-CO"/>
        </w:rPr>
        <w:t xml:space="preserve">, consolidándose como </w:t>
      </w:r>
      <w:r w:rsidRPr="00D55CE7">
        <w:rPr>
          <w:rFonts w:ascii="Arial" w:eastAsia="Times New Roman" w:hAnsi="Arial" w:cs="Arial"/>
          <w:lang w:eastAsia="es-CO"/>
        </w:rPr>
        <w:t>un modelo replicable de economía circular, que integra sostenibilidad ambiental, impacto social y competitividad empresarial</w:t>
      </w:r>
    </w:p>
    <w:bookmarkEnd w:id="31"/>
    <w:p w14:paraId="6B891E0C" w14:textId="762D1621" w:rsidR="00B52FCB" w:rsidRPr="00D55CE7" w:rsidRDefault="00DF0374" w:rsidP="00DF0374">
      <w:pPr>
        <w:rPr>
          <w:rStyle w:val="Ttulo1Car"/>
          <w:rFonts w:ascii="Arial" w:eastAsiaTheme="minorHAnsi" w:hAnsi="Arial"/>
          <w:color w:val="000000" w:themeColor="text1"/>
          <w:sz w:val="22"/>
          <w:szCs w:val="22"/>
        </w:rPr>
      </w:pPr>
      <w:r w:rsidRPr="00D55CE7">
        <w:rPr>
          <w:rStyle w:val="Ttulo1Car"/>
          <w:rFonts w:ascii="Arial" w:hAnsi="Arial"/>
          <w:color w:val="000000" w:themeColor="text1"/>
          <w:sz w:val="22"/>
          <w:szCs w:val="22"/>
        </w:rPr>
        <w:t>1</w:t>
      </w:r>
      <w:r w:rsidR="0095003F" w:rsidRPr="00D55CE7">
        <w:rPr>
          <w:rStyle w:val="Ttulo1Car"/>
          <w:rFonts w:ascii="Arial" w:hAnsi="Arial"/>
          <w:color w:val="000000" w:themeColor="text1"/>
          <w:sz w:val="22"/>
          <w:szCs w:val="22"/>
        </w:rPr>
        <w:t>5</w:t>
      </w:r>
      <w:r w:rsidRPr="00D55CE7">
        <w:rPr>
          <w:rStyle w:val="Ttulo1Car"/>
          <w:rFonts w:ascii="Arial" w:hAnsi="Arial"/>
          <w:color w:val="000000" w:themeColor="text1"/>
          <w:sz w:val="22"/>
          <w:szCs w:val="22"/>
        </w:rPr>
        <w:t>.</w:t>
      </w:r>
      <w:r w:rsidR="00D1243B" w:rsidRPr="00D55CE7">
        <w:rPr>
          <w:rStyle w:val="Ttulo1Car"/>
          <w:rFonts w:ascii="Arial" w:hAnsi="Arial"/>
          <w:color w:val="000000" w:themeColor="text1"/>
          <w:sz w:val="22"/>
          <w:szCs w:val="22"/>
        </w:rPr>
        <w:t xml:space="preserve"> </w:t>
      </w:r>
      <w:r w:rsidR="00B52FCB" w:rsidRPr="00D55CE7">
        <w:rPr>
          <w:rStyle w:val="Ttulo1Car"/>
          <w:rFonts w:ascii="Arial" w:hAnsi="Arial"/>
          <w:color w:val="000000" w:themeColor="text1"/>
          <w:sz w:val="22"/>
          <w:szCs w:val="22"/>
        </w:rPr>
        <w:t>BIBLIBIOGRAFÍA.</w:t>
      </w:r>
      <w:bookmarkEnd w:id="30"/>
      <w:r w:rsidR="00B52FCB" w:rsidRPr="00D55CE7">
        <w:rPr>
          <w:rStyle w:val="Ttulo1Car"/>
          <w:rFonts w:ascii="Arial" w:hAnsi="Arial"/>
          <w:color w:val="000000" w:themeColor="text1"/>
          <w:sz w:val="22"/>
          <w:szCs w:val="22"/>
        </w:rPr>
        <w:t xml:space="preserve"> </w:t>
      </w:r>
    </w:p>
    <w:p w14:paraId="61BB366C" w14:textId="3CBFD556" w:rsidR="00BB240F" w:rsidRPr="00D55CE7" w:rsidRDefault="00BB240F" w:rsidP="00BB240F">
      <w:pPr>
        <w:spacing w:after="0" w:line="240" w:lineRule="auto"/>
        <w:rPr>
          <w:rFonts w:ascii="Arial" w:eastAsia="Times New Roman" w:hAnsi="Arial" w:cs="Arial"/>
          <w:lang w:eastAsia="es-CO"/>
        </w:rPr>
      </w:pPr>
      <w:r w:rsidRPr="00D55CE7">
        <w:rPr>
          <w:rFonts w:ascii="Arial" w:eastAsia="Times New Roman" w:hAnsi="Arial" w:cs="Arial"/>
          <w:lang w:eastAsia="es-CO"/>
        </w:rPr>
        <w:t xml:space="preserve">Corporación Autónoma Regional de Cundinamarca (CAR). </w:t>
      </w:r>
      <w:r w:rsidRPr="00D55CE7">
        <w:rPr>
          <w:rFonts w:ascii="Arial" w:eastAsia="Times New Roman" w:hAnsi="Arial" w:cs="Arial"/>
          <w:i/>
          <w:iCs/>
          <w:lang w:eastAsia="es-CO"/>
        </w:rPr>
        <w:t>Plan de Gestión Ambiental Regional 2024–2035</w:t>
      </w:r>
      <w:r w:rsidRPr="00D55CE7">
        <w:rPr>
          <w:rFonts w:ascii="Arial" w:eastAsia="Times New Roman" w:hAnsi="Arial" w:cs="Arial"/>
          <w:lang w:eastAsia="es-CO"/>
        </w:rPr>
        <w:t>.</w:t>
      </w:r>
    </w:p>
    <w:p w14:paraId="6623A5B9" w14:textId="6923B259" w:rsidR="00BB240F" w:rsidRPr="00D55CE7" w:rsidRDefault="00BB240F" w:rsidP="00BB240F">
      <w:pPr>
        <w:spacing w:before="100" w:beforeAutospacing="1" w:after="100" w:afterAutospacing="1" w:line="240" w:lineRule="auto"/>
        <w:rPr>
          <w:rFonts w:ascii="Arial" w:eastAsia="Times New Roman" w:hAnsi="Arial" w:cs="Arial"/>
          <w:lang w:eastAsia="es-CO"/>
        </w:rPr>
      </w:pPr>
      <w:r w:rsidRPr="00D55CE7">
        <w:rPr>
          <w:rFonts w:ascii="Arial" w:eastAsia="Times New Roman" w:hAnsi="Arial" w:cs="Arial"/>
          <w:lang w:eastAsia="es-CO"/>
        </w:rPr>
        <w:t xml:space="preserve">Corporación Autónoma Regional de Cundinamarca (CAR).  </w:t>
      </w:r>
      <w:r w:rsidRPr="00D55CE7">
        <w:rPr>
          <w:rFonts w:ascii="Arial" w:eastAsia="Times New Roman" w:hAnsi="Arial" w:cs="Arial"/>
          <w:i/>
          <w:iCs/>
          <w:lang w:eastAsia="es-CO"/>
        </w:rPr>
        <w:t xml:space="preserve">Plan de Acción 2024–2027 </w:t>
      </w:r>
    </w:p>
    <w:p w14:paraId="009997E8" w14:textId="11D82665" w:rsidR="00BB240F" w:rsidRPr="00D55CE7" w:rsidRDefault="00BB240F" w:rsidP="00BB240F">
      <w:pPr>
        <w:spacing w:before="100" w:beforeAutospacing="1" w:after="100" w:afterAutospacing="1" w:line="240" w:lineRule="auto"/>
        <w:rPr>
          <w:rFonts w:ascii="Arial" w:eastAsia="Times New Roman" w:hAnsi="Arial" w:cs="Arial"/>
          <w:lang w:eastAsia="es-CO"/>
        </w:rPr>
      </w:pPr>
      <w:bookmarkStart w:id="32" w:name="_Hlk232685642"/>
      <w:r w:rsidRPr="00D55CE7">
        <w:rPr>
          <w:rFonts w:ascii="Arial" w:eastAsia="Times New Roman" w:hAnsi="Arial" w:cs="Arial"/>
          <w:lang w:eastAsia="es-CO"/>
        </w:rPr>
        <w:t xml:space="preserve">Congreso de la República de Colombia. </w:t>
      </w:r>
      <w:r w:rsidRPr="00D55CE7">
        <w:rPr>
          <w:rFonts w:ascii="Arial" w:eastAsia="Times New Roman" w:hAnsi="Arial" w:cs="Arial"/>
          <w:i/>
          <w:iCs/>
          <w:lang w:eastAsia="es-CO"/>
        </w:rPr>
        <w:t>Ley 2232 de 2022: Eliminación progresiva de plásticos de un solo uso</w:t>
      </w:r>
      <w:r w:rsidRPr="00D55CE7">
        <w:rPr>
          <w:rFonts w:ascii="Arial" w:eastAsia="Times New Roman" w:hAnsi="Arial" w:cs="Arial"/>
          <w:lang w:eastAsia="es-CO"/>
        </w:rPr>
        <w:t>.</w:t>
      </w:r>
    </w:p>
    <w:bookmarkEnd w:id="32"/>
    <w:p w14:paraId="0630BD60" w14:textId="77777777" w:rsidR="009B786D" w:rsidRPr="00D55CE7" w:rsidRDefault="009B786D" w:rsidP="009B786D">
      <w:pPr>
        <w:spacing w:before="100" w:beforeAutospacing="1" w:after="100" w:afterAutospacing="1" w:line="240" w:lineRule="auto"/>
        <w:rPr>
          <w:rFonts w:ascii="Arial" w:eastAsia="Times New Roman" w:hAnsi="Arial" w:cs="Arial"/>
          <w:lang w:eastAsia="es-CO"/>
        </w:rPr>
      </w:pPr>
      <w:r w:rsidRPr="00D55CE7">
        <w:rPr>
          <w:rFonts w:ascii="Arial" w:eastAsia="Times New Roman" w:hAnsi="Arial" w:cs="Arial"/>
          <w:lang w:eastAsia="es-CO"/>
        </w:rPr>
        <w:t>Estrategia Nacional de Economía Circular, Gobierno de Colombia.</w:t>
      </w:r>
    </w:p>
    <w:p w14:paraId="1F654FC3" w14:textId="77777777" w:rsidR="00BB240F" w:rsidRPr="00D55CE7" w:rsidRDefault="00BB240F" w:rsidP="00BB240F">
      <w:pPr>
        <w:spacing w:before="100" w:beforeAutospacing="1" w:after="100" w:afterAutospacing="1" w:line="240" w:lineRule="auto"/>
        <w:rPr>
          <w:rFonts w:ascii="Arial" w:eastAsia="Times New Roman" w:hAnsi="Arial" w:cs="Arial"/>
          <w:lang w:eastAsia="es-CO"/>
        </w:rPr>
      </w:pPr>
      <w:bookmarkStart w:id="33" w:name="_Hlk232685686"/>
      <w:r w:rsidRPr="00D55CE7">
        <w:rPr>
          <w:rFonts w:ascii="Arial" w:eastAsia="Times New Roman" w:hAnsi="Arial" w:cs="Arial"/>
          <w:lang w:eastAsia="es-CO"/>
        </w:rPr>
        <w:t xml:space="preserve">Ministerio de Ambiente y Desarrollo Sostenible. </w:t>
      </w:r>
      <w:r w:rsidRPr="00D55CE7">
        <w:rPr>
          <w:rFonts w:ascii="Arial" w:eastAsia="Times New Roman" w:hAnsi="Arial" w:cs="Arial"/>
          <w:i/>
          <w:iCs/>
          <w:lang w:eastAsia="es-CO"/>
        </w:rPr>
        <w:t>Política Nacional de Gestión Integral de Residuos Sólidos</w:t>
      </w:r>
      <w:r w:rsidRPr="00D55CE7">
        <w:rPr>
          <w:rFonts w:ascii="Arial" w:eastAsia="Times New Roman" w:hAnsi="Arial" w:cs="Arial"/>
          <w:lang w:eastAsia="es-CO"/>
        </w:rPr>
        <w:t>.</w:t>
      </w:r>
    </w:p>
    <w:p w14:paraId="18394112" w14:textId="23431AA2" w:rsidR="00BB240F" w:rsidRPr="00D55CE7" w:rsidRDefault="0071637A" w:rsidP="00BB240F">
      <w:pPr>
        <w:spacing w:before="100" w:beforeAutospacing="1" w:after="100" w:afterAutospacing="1" w:line="240" w:lineRule="auto"/>
        <w:rPr>
          <w:rFonts w:ascii="Arial" w:eastAsia="Times New Roman" w:hAnsi="Arial" w:cs="Arial"/>
          <w:lang w:eastAsia="es-CO"/>
        </w:rPr>
      </w:pPr>
      <w:r w:rsidRPr="00D55CE7">
        <w:rPr>
          <w:rFonts w:ascii="Arial" w:eastAsia="Times New Roman" w:hAnsi="Arial" w:cs="Arial"/>
          <w:lang w:eastAsia="es-CO"/>
        </w:rPr>
        <w:t>Naciones Unidas</w:t>
      </w:r>
      <w:r>
        <w:rPr>
          <w:rFonts w:ascii="Arial" w:eastAsia="Times New Roman" w:hAnsi="Arial" w:cs="Arial"/>
          <w:lang w:eastAsia="es-CO"/>
        </w:rPr>
        <w:t xml:space="preserve">, </w:t>
      </w:r>
      <w:r w:rsidR="00BB240F" w:rsidRPr="00D55CE7">
        <w:rPr>
          <w:rFonts w:ascii="Arial" w:eastAsia="Times New Roman" w:hAnsi="Arial" w:cs="Arial"/>
          <w:lang w:eastAsia="es-CO"/>
        </w:rPr>
        <w:t xml:space="preserve">Objetivos de Desarrollo Sostenible (ODS) </w:t>
      </w:r>
    </w:p>
    <w:bookmarkEnd w:id="33"/>
    <w:p w14:paraId="10938FF3" w14:textId="14E71BCF" w:rsidR="00837A91" w:rsidRPr="00D55CE7" w:rsidRDefault="00837A91" w:rsidP="005925C3">
      <w:pPr>
        <w:spacing w:after="120" w:line="240" w:lineRule="auto"/>
        <w:rPr>
          <w:rFonts w:ascii="Arial" w:hAnsi="Arial" w:cs="Arial"/>
          <w:b/>
          <w:bCs/>
          <w:color w:val="0D3048"/>
        </w:rPr>
      </w:pPr>
    </w:p>
    <w:sectPr w:rsidR="00837A91" w:rsidRPr="00D55CE7" w:rsidSect="004E39B8">
      <w:headerReference w:type="default" r:id="rId15"/>
      <w:footerReference w:type="default" r:id="rId16"/>
      <w:pgSz w:w="12240" w:h="15840"/>
      <w:pgMar w:top="1701" w:right="1134" w:bottom="1701" w:left="1418"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DDC12C" w14:textId="77777777" w:rsidR="00BC081D" w:rsidRDefault="00BC081D" w:rsidP="00E42DE0">
      <w:pPr>
        <w:spacing w:after="0" w:line="240" w:lineRule="auto"/>
      </w:pPr>
      <w:r>
        <w:separator/>
      </w:r>
    </w:p>
  </w:endnote>
  <w:endnote w:type="continuationSeparator" w:id="0">
    <w:p w14:paraId="07DD7577" w14:textId="77777777" w:rsidR="00BC081D" w:rsidRDefault="00BC081D" w:rsidP="00E42DE0">
      <w:pPr>
        <w:spacing w:after="0" w:line="240" w:lineRule="auto"/>
      </w:pPr>
      <w:r>
        <w:continuationSeparator/>
      </w:r>
    </w:p>
  </w:endnote>
  <w:endnote w:type="continuationNotice" w:id="1">
    <w:p w14:paraId="729D6E59" w14:textId="77777777" w:rsidR="00BC081D" w:rsidRDefault="00BC081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Aptos">
    <w:altName w:val="Calibri"/>
    <w:charset w:val="00"/>
    <w:family w:val="swiss"/>
    <w:pitch w:val="variable"/>
    <w:sig w:usb0="20000287" w:usb1="00000003" w:usb2="00000000" w:usb3="00000000" w:csb0="0000019F" w:csb1="00000000"/>
  </w:font>
  <w:font w:name="Omnes Medium">
    <w:altName w:val="Calibri"/>
    <w:charset w:val="00"/>
    <w:family w:val="auto"/>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51428" w14:textId="781E026A" w:rsidR="00355FEF" w:rsidRDefault="004E39B8" w:rsidP="00800A44">
    <w:pPr>
      <w:pStyle w:val="Piedepgina"/>
      <w:tabs>
        <w:tab w:val="clear" w:pos="4419"/>
        <w:tab w:val="clear" w:pos="8838"/>
        <w:tab w:val="left" w:pos="3589"/>
      </w:tabs>
    </w:pPr>
    <w:r>
      <w:rPr>
        <w:noProof/>
      </w:rPr>
      <w:drawing>
        <wp:anchor distT="0" distB="0" distL="114300" distR="114300" simplePos="0" relativeHeight="251669504" behindDoc="1" locked="0" layoutInCell="1" allowOverlap="1" wp14:anchorId="0ADA8158" wp14:editId="0B9955D0">
          <wp:simplePos x="0" y="0"/>
          <wp:positionH relativeFrom="margin">
            <wp:posOffset>1803922</wp:posOffset>
          </wp:positionH>
          <wp:positionV relativeFrom="paragraph">
            <wp:posOffset>-186055</wp:posOffset>
          </wp:positionV>
          <wp:extent cx="681990" cy="805180"/>
          <wp:effectExtent l="0" t="0" r="0" b="0"/>
          <wp:wrapNone/>
          <wp:docPr id="1554575873" name="Imagen 3" descr="Fondo negro con letras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575873" name="Imagen 3" descr="Fondo negro con letras blancas&#10;&#10;El contenido generado por IA puede ser incorrecto."/>
                  <pic:cNvPicPr/>
                </pic:nvPicPr>
                <pic:blipFill rotWithShape="1">
                  <a:blip r:embed="rId1">
                    <a:extLst>
                      <a:ext uri="{28A0092B-C50C-407E-A947-70E740481C1C}">
                        <a14:useLocalDpi xmlns:a14="http://schemas.microsoft.com/office/drawing/2010/main" val="0"/>
                      </a:ext>
                    </a:extLst>
                  </a:blip>
                  <a:srcRect l="37441" t="91816" r="53766" b="166"/>
                  <a:stretch/>
                </pic:blipFill>
                <pic:spPr bwMode="auto">
                  <a:xfrm>
                    <a:off x="0" y="0"/>
                    <a:ext cx="681990" cy="805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62012">
      <w:rPr>
        <w:noProof/>
      </w:rPr>
      <mc:AlternateContent>
        <mc:Choice Requires="wps">
          <w:drawing>
            <wp:anchor distT="0" distB="0" distL="114300" distR="114300" simplePos="0" relativeHeight="251672576" behindDoc="0" locked="0" layoutInCell="1" allowOverlap="1" wp14:anchorId="4BF42075" wp14:editId="58C918D2">
              <wp:simplePos x="0" y="0"/>
              <wp:positionH relativeFrom="column">
                <wp:posOffset>2528570</wp:posOffset>
              </wp:positionH>
              <wp:positionV relativeFrom="paragraph">
                <wp:posOffset>150032</wp:posOffset>
              </wp:positionV>
              <wp:extent cx="1581150" cy="265430"/>
              <wp:effectExtent l="0" t="0" r="0" b="1270"/>
              <wp:wrapNone/>
              <wp:docPr id="1990083954" name="Cuadro de texto 4"/>
              <wp:cNvGraphicFramePr/>
              <a:graphic xmlns:a="http://schemas.openxmlformats.org/drawingml/2006/main">
                <a:graphicData uri="http://schemas.microsoft.com/office/word/2010/wordprocessingShape">
                  <wps:wsp>
                    <wps:cNvSpPr txBox="1"/>
                    <wps:spPr>
                      <a:xfrm>
                        <a:off x="0" y="0"/>
                        <a:ext cx="1581150" cy="265430"/>
                      </a:xfrm>
                      <a:prstGeom prst="rect">
                        <a:avLst/>
                      </a:prstGeom>
                      <a:solidFill>
                        <a:schemeClr val="lt1"/>
                      </a:solidFill>
                      <a:ln w="6350">
                        <a:noFill/>
                      </a:ln>
                    </wps:spPr>
                    <wps:txbx>
                      <w:txbxContent>
                        <w:p w14:paraId="320900CE" w14:textId="068726DB" w:rsidR="00562012" w:rsidRPr="00562012" w:rsidRDefault="00562012" w:rsidP="00562012">
                          <w:pPr>
                            <w:rPr>
                              <w:rFonts w:ascii="Omnes Medium" w:hAnsi="Omnes Medium"/>
                            </w:rPr>
                          </w:pPr>
                          <w:r w:rsidRPr="00562012">
                            <w:rPr>
                              <w:rFonts w:ascii="Omnes Medium" w:hAnsi="Omnes Medium"/>
                            </w:rPr>
                            <w:t xml:space="preserve">Nombre del lugar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F42075" id="_x0000_t202" coordsize="21600,21600" o:spt="202" path="m,l,21600r21600,l21600,xe">
              <v:stroke joinstyle="miter"/>
              <v:path gradientshapeok="t" o:connecttype="rect"/>
            </v:shapetype>
            <v:shape id="Cuadro de texto 4" o:spid="_x0000_s1062" type="#_x0000_t202" style="position:absolute;margin-left:199.1pt;margin-top:11.8pt;width:124.5pt;height:20.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" fillcolor="white [3201]" stroked="f" strokeweight=".5pt">
              <v:textbox>
                <w:txbxContent>
                  <w:p w14:paraId="320900CE" w14:textId="068726DB" w:rsidR="00562012" w:rsidRPr="00562012" w:rsidRDefault="00562012" w:rsidP="00562012">
                    <w:pPr>
                      <w:rPr>
                        <w:rFonts w:ascii="Omnes Medium" w:hAnsi="Omnes Medium"/>
                      </w:rPr>
                    </w:pPr>
                    <w:r w:rsidRPr="00562012">
                      <w:rPr>
                        <w:rFonts w:ascii="Omnes Medium" w:hAnsi="Omnes Medium"/>
                      </w:rPr>
                      <w:t xml:space="preserve">Nombre del lugar </w:t>
                    </w:r>
                  </w:p>
                </w:txbxContent>
              </v:textbox>
            </v:shape>
          </w:pict>
        </mc:Fallback>
      </mc:AlternateContent>
    </w:r>
    <w:r w:rsidR="00562012">
      <w:rPr>
        <w:noProof/>
      </w:rPr>
      <w:drawing>
        <wp:anchor distT="0" distB="0" distL="114300" distR="114300" simplePos="0" relativeHeight="251665408" behindDoc="1" locked="0" layoutInCell="1" allowOverlap="1" wp14:anchorId="25C06CA2" wp14:editId="167254C9">
          <wp:simplePos x="0" y="0"/>
          <wp:positionH relativeFrom="page">
            <wp:align>right</wp:align>
          </wp:positionH>
          <wp:positionV relativeFrom="paragraph">
            <wp:posOffset>-1863553</wp:posOffset>
          </wp:positionV>
          <wp:extent cx="790139" cy="2527935"/>
          <wp:effectExtent l="0" t="0" r="0" b="0"/>
          <wp:wrapNone/>
          <wp:docPr id="1091011406" name="Imagen 3" descr="Fondo negro con letras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011406" name="Imagen 3" descr="Fondo negro con letras blancas&#10;&#10;El contenido generado por IA puede ser incorrecto."/>
                  <pic:cNvPicPr/>
                </pic:nvPicPr>
                <pic:blipFill rotWithShape="1">
                  <a:blip r:embed="rId1">
                    <a:extLst>
                      <a:ext uri="{28A0092B-C50C-407E-A947-70E740481C1C}">
                        <a14:useLocalDpi xmlns:a14="http://schemas.microsoft.com/office/drawing/2010/main" val="0"/>
                      </a:ext>
                    </a:extLst>
                  </a:blip>
                  <a:srcRect l="89823" t="74838"/>
                  <a:stretch/>
                </pic:blipFill>
                <pic:spPr bwMode="auto">
                  <a:xfrm>
                    <a:off x="0" y="0"/>
                    <a:ext cx="790139" cy="25279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62012">
      <w:rPr>
        <w:noProof/>
      </w:rPr>
      <mc:AlternateContent>
        <mc:Choice Requires="wps">
          <w:drawing>
            <wp:anchor distT="0" distB="0" distL="114300" distR="114300" simplePos="0" relativeHeight="251674624" behindDoc="0" locked="0" layoutInCell="1" allowOverlap="1" wp14:anchorId="361A2A17" wp14:editId="230784C2">
              <wp:simplePos x="0" y="0"/>
              <wp:positionH relativeFrom="margin">
                <wp:align>right</wp:align>
              </wp:positionH>
              <wp:positionV relativeFrom="paragraph">
                <wp:posOffset>148281</wp:posOffset>
              </wp:positionV>
              <wp:extent cx="1581665" cy="265670"/>
              <wp:effectExtent l="0" t="0" r="0" b="1270"/>
              <wp:wrapNone/>
              <wp:docPr id="183176420" name="Cuadro de texto 4"/>
              <wp:cNvGraphicFramePr/>
              <a:graphic xmlns:a="http://schemas.openxmlformats.org/drawingml/2006/main">
                <a:graphicData uri="http://schemas.microsoft.com/office/word/2010/wordprocessingShape">
                  <wps:wsp>
                    <wps:cNvSpPr txBox="1"/>
                    <wps:spPr>
                      <a:xfrm>
                        <a:off x="0" y="0"/>
                        <a:ext cx="1581665" cy="265670"/>
                      </a:xfrm>
                      <a:prstGeom prst="rect">
                        <a:avLst/>
                      </a:prstGeom>
                      <a:solidFill>
                        <a:schemeClr val="lt1"/>
                      </a:solidFill>
                      <a:ln w="6350">
                        <a:noFill/>
                      </a:ln>
                    </wps:spPr>
                    <wps:txbx>
                      <w:txbxContent>
                        <w:p w14:paraId="2989EC14" w14:textId="74C51357" w:rsidR="00562012" w:rsidRPr="00562012" w:rsidRDefault="00562012" w:rsidP="00562012">
                          <w:pPr>
                            <w:rPr>
                              <w:rFonts w:ascii="Omnes Medium" w:hAnsi="Omnes Medium"/>
                            </w:rPr>
                          </w:pPr>
                          <w:r w:rsidRPr="00562012">
                            <w:rPr>
                              <w:rFonts w:ascii="Omnes Medium" w:hAnsi="Omnes Medium"/>
                            </w:rPr>
                            <w:t xml:space="preserve">Ciudad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1A2A17" id="_x0000_s1063" type="#_x0000_t202" style="position:absolute;margin-left:73.35pt;margin-top:11.7pt;width:124.55pt;height:20.9pt;z-index:2516746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" fillcolor="white [3201]" stroked="f" strokeweight=".5pt">
              <v:textbox>
                <w:txbxContent>
                  <w:p w14:paraId="2989EC14" w14:textId="74C51357" w:rsidR="00562012" w:rsidRPr="00562012" w:rsidRDefault="00562012" w:rsidP="00562012">
                    <w:pPr>
                      <w:rPr>
                        <w:rFonts w:ascii="Omnes Medium" w:hAnsi="Omnes Medium"/>
                      </w:rPr>
                    </w:pPr>
                    <w:r w:rsidRPr="00562012">
                      <w:rPr>
                        <w:rFonts w:ascii="Omnes Medium" w:hAnsi="Omnes Medium"/>
                      </w:rPr>
                      <w:t xml:space="preserve">Ciudad </w:t>
                    </w:r>
                  </w:p>
                </w:txbxContent>
              </v:textbox>
              <w10:wrap anchorx="margin"/>
            </v:shape>
          </w:pict>
        </mc:Fallback>
      </mc:AlternateContent>
    </w:r>
    <w:r w:rsidR="00562012">
      <w:rPr>
        <w:noProof/>
      </w:rPr>
      <mc:AlternateContent>
        <mc:Choice Requires="wps">
          <w:drawing>
            <wp:anchor distT="0" distB="0" distL="114300" distR="114300" simplePos="0" relativeHeight="251670528" behindDoc="0" locked="0" layoutInCell="1" allowOverlap="1" wp14:anchorId="3095DDC7" wp14:editId="1A2CC235">
              <wp:simplePos x="0" y="0"/>
              <wp:positionH relativeFrom="column">
                <wp:posOffset>119002</wp:posOffset>
              </wp:positionH>
              <wp:positionV relativeFrom="paragraph">
                <wp:posOffset>151473</wp:posOffset>
              </wp:positionV>
              <wp:extent cx="1773195" cy="259492"/>
              <wp:effectExtent l="0" t="0" r="0" b="7620"/>
              <wp:wrapNone/>
              <wp:docPr id="387289617" name="Cuadro de texto 4"/>
              <wp:cNvGraphicFramePr/>
              <a:graphic xmlns:a="http://schemas.openxmlformats.org/drawingml/2006/main">
                <a:graphicData uri="http://schemas.microsoft.com/office/word/2010/wordprocessingShape">
                  <wps:wsp>
                    <wps:cNvSpPr txBox="1"/>
                    <wps:spPr>
                      <a:xfrm>
                        <a:off x="0" y="0"/>
                        <a:ext cx="1773195" cy="259492"/>
                      </a:xfrm>
                      <a:prstGeom prst="rect">
                        <a:avLst/>
                      </a:prstGeom>
                      <a:solidFill>
                        <a:schemeClr val="lt1"/>
                      </a:solidFill>
                      <a:ln w="6350">
                        <a:noFill/>
                      </a:ln>
                    </wps:spPr>
                    <wps:txbx>
                      <w:txbxContent>
                        <w:p w14:paraId="58281550" w14:textId="5E74A5AE" w:rsidR="00562012" w:rsidRPr="00562012" w:rsidRDefault="00562012">
                          <w:pPr>
                            <w:rPr>
                              <w:rFonts w:ascii="Omnes Medium" w:hAnsi="Omnes Medium"/>
                            </w:rPr>
                          </w:pPr>
                          <w:r w:rsidRPr="00562012">
                            <w:rPr>
                              <w:rFonts w:ascii="Omnes Medium" w:hAnsi="Omnes Medium"/>
                            </w:rPr>
                            <w:t xml:space="preserve">Dirección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095DDC7" id="_x0000_s1064" type="#_x0000_t202" style="position:absolute;margin-left:9.35pt;margin-top:11.95pt;width:139.6pt;height:20.4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" fillcolor="white [3201]" stroked="f" strokeweight=".5pt">
              <v:textbox>
                <w:txbxContent>
                  <w:p w14:paraId="58281550" w14:textId="5E74A5AE" w:rsidR="00562012" w:rsidRPr="00562012" w:rsidRDefault="00562012">
                    <w:pPr>
                      <w:rPr>
                        <w:rFonts w:ascii="Omnes Medium" w:hAnsi="Omnes Medium"/>
                      </w:rPr>
                    </w:pPr>
                    <w:r w:rsidRPr="00562012">
                      <w:rPr>
                        <w:rFonts w:ascii="Omnes Medium" w:hAnsi="Omnes Medium"/>
                      </w:rPr>
                      <w:t xml:space="preserve">Dirección </w:t>
                    </w:r>
                  </w:p>
                </w:txbxContent>
              </v:textbox>
            </v:shape>
          </w:pict>
        </mc:Fallback>
      </mc:AlternateContent>
    </w:r>
    <w:r w:rsidR="00562012">
      <w:rPr>
        <w:noProof/>
      </w:rPr>
      <w:drawing>
        <wp:anchor distT="0" distB="0" distL="114300" distR="114300" simplePos="0" relativeHeight="251667456" behindDoc="1" locked="0" layoutInCell="1" allowOverlap="1" wp14:anchorId="6FE239A7" wp14:editId="324F8B5E">
          <wp:simplePos x="0" y="0"/>
          <wp:positionH relativeFrom="margin">
            <wp:posOffset>4084955</wp:posOffset>
          </wp:positionH>
          <wp:positionV relativeFrom="paragraph">
            <wp:posOffset>-204933</wp:posOffset>
          </wp:positionV>
          <wp:extent cx="642552" cy="889686"/>
          <wp:effectExtent l="0" t="0" r="0" b="0"/>
          <wp:wrapNone/>
          <wp:docPr id="1434375693" name="Imagen 3" descr="Fondo negro con letras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375693" name="Imagen 3" descr="Fondo negro con letras blancas&#10;&#10;El contenido generado por IA puede ser incorrecto."/>
                  <pic:cNvPicPr/>
                </pic:nvPicPr>
                <pic:blipFill rotWithShape="1">
                  <a:blip r:embed="rId1">
                    <a:extLst>
                      <a:ext uri="{28A0092B-C50C-407E-A947-70E740481C1C}">
                        <a14:useLocalDpi xmlns:a14="http://schemas.microsoft.com/office/drawing/2010/main" val="0"/>
                      </a:ext>
                    </a:extLst>
                  </a:blip>
                  <a:srcRect l="63263" t="91816" r="28459" b="-674"/>
                  <a:stretch/>
                </pic:blipFill>
                <pic:spPr bwMode="auto">
                  <a:xfrm>
                    <a:off x="0" y="0"/>
                    <a:ext cx="642552" cy="88968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00A44">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9AA835" w14:textId="77777777" w:rsidR="00BC081D" w:rsidRDefault="00BC081D" w:rsidP="00E42DE0">
      <w:pPr>
        <w:spacing w:after="0" w:line="240" w:lineRule="auto"/>
      </w:pPr>
      <w:r>
        <w:separator/>
      </w:r>
    </w:p>
  </w:footnote>
  <w:footnote w:type="continuationSeparator" w:id="0">
    <w:p w14:paraId="560FD999" w14:textId="77777777" w:rsidR="00BC081D" w:rsidRDefault="00BC081D" w:rsidP="00E42DE0">
      <w:pPr>
        <w:spacing w:after="0" w:line="240" w:lineRule="auto"/>
      </w:pPr>
      <w:r>
        <w:continuationSeparator/>
      </w:r>
    </w:p>
  </w:footnote>
  <w:footnote w:type="continuationNotice" w:id="1">
    <w:p w14:paraId="71F0DC8D" w14:textId="77777777" w:rsidR="00BC081D" w:rsidRDefault="00BC081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71BDCC" w14:textId="1705853C" w:rsidR="00837A91" w:rsidRDefault="00562012">
    <w:pPr>
      <w:pStyle w:val="Encabezado"/>
    </w:pPr>
    <w:r>
      <w:rPr>
        <w:noProof/>
      </w:rPr>
      <w:drawing>
        <wp:anchor distT="0" distB="0" distL="114300" distR="114300" simplePos="0" relativeHeight="251662336" behindDoc="1" locked="0" layoutInCell="1" allowOverlap="1" wp14:anchorId="21A3CCDF" wp14:editId="49D51202">
          <wp:simplePos x="0" y="0"/>
          <wp:positionH relativeFrom="page">
            <wp:posOffset>5909481</wp:posOffset>
          </wp:positionH>
          <wp:positionV relativeFrom="paragraph">
            <wp:posOffset>-463863</wp:posOffset>
          </wp:positionV>
          <wp:extent cx="1868170" cy="1091821"/>
          <wp:effectExtent l="0" t="0" r="0" b="0"/>
          <wp:wrapNone/>
          <wp:docPr id="1311015162" name="Imagen 3" descr="Fondo negro con letras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015162" name="Imagen 3" descr="Fondo negro con letras blancas&#10;&#10;El contenido generado por IA puede ser incorrecto."/>
                  <pic:cNvPicPr/>
                </pic:nvPicPr>
                <pic:blipFill rotWithShape="1">
                  <a:blip r:embed="rId1">
                    <a:extLst>
                      <a:ext uri="{28A0092B-C50C-407E-A947-70E740481C1C}">
                        <a14:useLocalDpi xmlns:a14="http://schemas.microsoft.com/office/drawing/2010/main" val="0"/>
                      </a:ext>
                    </a:extLst>
                  </a:blip>
                  <a:srcRect l="75933" t="-1086" b="90217"/>
                  <a:stretch/>
                </pic:blipFill>
                <pic:spPr bwMode="auto">
                  <a:xfrm>
                    <a:off x="0" y="0"/>
                    <a:ext cx="1868717" cy="109214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1" locked="0" layoutInCell="1" allowOverlap="1" wp14:anchorId="2E1DA124" wp14:editId="587DF4D1">
          <wp:simplePos x="0" y="0"/>
          <wp:positionH relativeFrom="page">
            <wp:posOffset>-81887</wp:posOffset>
          </wp:positionH>
          <wp:positionV relativeFrom="paragraph">
            <wp:posOffset>-436567</wp:posOffset>
          </wp:positionV>
          <wp:extent cx="1310186" cy="1187076"/>
          <wp:effectExtent l="0" t="0" r="0" b="0"/>
          <wp:wrapNone/>
          <wp:docPr id="111327611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276111" name="Imagen 3"/>
                  <pic:cNvPicPr/>
                </pic:nvPicPr>
                <pic:blipFill rotWithShape="1">
                  <a:blip r:embed="rId1">
                    <a:extLst>
                      <a:ext uri="{28A0092B-C50C-407E-A947-70E740481C1C}">
                        <a14:useLocalDpi xmlns:a14="http://schemas.microsoft.com/office/drawing/2010/main" val="0"/>
                      </a:ext>
                    </a:extLst>
                  </a:blip>
                  <a:srcRect l="-1231" t="-136" r="84344" b="88317"/>
                  <a:stretch/>
                </pic:blipFill>
                <pic:spPr bwMode="auto">
                  <a:xfrm>
                    <a:off x="0" y="0"/>
                    <a:ext cx="1310497" cy="118735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713CF3"/>
    <w:multiLevelType w:val="multilevel"/>
    <w:tmpl w:val="E640D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F877A14"/>
    <w:multiLevelType w:val="hybridMultilevel"/>
    <w:tmpl w:val="2730DCCC"/>
    <w:lvl w:ilvl="0" w:tplc="2240780C">
      <w:start w:val="1"/>
      <w:numFmt w:val="bullet"/>
      <w:lvlText w:val="•"/>
      <w:lvlJc w:val="left"/>
      <w:pPr>
        <w:ind w:left="720" w:hanging="360"/>
      </w:pPr>
    </w:lvl>
    <w:lvl w:ilvl="1" w:tplc="FC946A9C">
      <w:numFmt w:val="decimal"/>
      <w:lvlText w:val=""/>
      <w:lvlJc w:val="left"/>
    </w:lvl>
    <w:lvl w:ilvl="2" w:tplc="4E965664">
      <w:numFmt w:val="decimal"/>
      <w:lvlText w:val=""/>
      <w:lvlJc w:val="left"/>
    </w:lvl>
    <w:lvl w:ilvl="3" w:tplc="90082912">
      <w:numFmt w:val="decimal"/>
      <w:lvlText w:val=""/>
      <w:lvlJc w:val="left"/>
    </w:lvl>
    <w:lvl w:ilvl="4" w:tplc="EF74F55A">
      <w:numFmt w:val="decimal"/>
      <w:lvlText w:val=""/>
      <w:lvlJc w:val="left"/>
    </w:lvl>
    <w:lvl w:ilvl="5" w:tplc="0BE25542">
      <w:numFmt w:val="decimal"/>
      <w:lvlText w:val=""/>
      <w:lvlJc w:val="left"/>
    </w:lvl>
    <w:lvl w:ilvl="6" w:tplc="4A18DA9E">
      <w:numFmt w:val="decimal"/>
      <w:lvlText w:val=""/>
      <w:lvlJc w:val="left"/>
    </w:lvl>
    <w:lvl w:ilvl="7" w:tplc="8EC8EFAE">
      <w:numFmt w:val="decimal"/>
      <w:lvlText w:val=""/>
      <w:lvlJc w:val="left"/>
    </w:lvl>
    <w:lvl w:ilvl="8" w:tplc="9C7E3F78">
      <w:numFmt w:val="decimal"/>
      <w:lvlText w:val=""/>
      <w:lvlJc w:val="left"/>
    </w:lvl>
  </w:abstractNum>
  <w:abstractNum w:abstractNumId="2" w15:restartNumberingAfterBreak="0">
    <w:nsid w:val="3CBA7A99"/>
    <w:multiLevelType w:val="multilevel"/>
    <w:tmpl w:val="0242D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B7E62C2"/>
    <w:multiLevelType w:val="hybridMultilevel"/>
    <w:tmpl w:val="87F2C476"/>
    <w:lvl w:ilvl="0" w:tplc="611A834A">
      <w:start w:val="1"/>
      <w:numFmt w:val="decimal"/>
      <w:lvlText w:val="%1."/>
      <w:lvlJc w:val="left"/>
      <w:pPr>
        <w:ind w:left="720" w:hanging="360"/>
      </w:pPr>
    </w:lvl>
    <w:lvl w:ilvl="1" w:tplc="33803A84">
      <w:numFmt w:val="decimal"/>
      <w:lvlText w:val=""/>
      <w:lvlJc w:val="left"/>
    </w:lvl>
    <w:lvl w:ilvl="2" w:tplc="55A8757E">
      <w:numFmt w:val="decimal"/>
      <w:lvlText w:val=""/>
      <w:lvlJc w:val="left"/>
    </w:lvl>
    <w:lvl w:ilvl="3" w:tplc="C7AEFB9A">
      <w:numFmt w:val="decimal"/>
      <w:lvlText w:val=""/>
      <w:lvlJc w:val="left"/>
    </w:lvl>
    <w:lvl w:ilvl="4" w:tplc="F3E2E864">
      <w:numFmt w:val="decimal"/>
      <w:lvlText w:val=""/>
      <w:lvlJc w:val="left"/>
    </w:lvl>
    <w:lvl w:ilvl="5" w:tplc="CFC8D544">
      <w:numFmt w:val="decimal"/>
      <w:lvlText w:val=""/>
      <w:lvlJc w:val="left"/>
    </w:lvl>
    <w:lvl w:ilvl="6" w:tplc="15BC5192">
      <w:numFmt w:val="decimal"/>
      <w:lvlText w:val=""/>
      <w:lvlJc w:val="left"/>
    </w:lvl>
    <w:lvl w:ilvl="7" w:tplc="B8005226">
      <w:numFmt w:val="decimal"/>
      <w:lvlText w:val=""/>
      <w:lvlJc w:val="left"/>
    </w:lvl>
    <w:lvl w:ilvl="8" w:tplc="15A6D9EA">
      <w:numFmt w:val="decimal"/>
      <w:lvlText w:val=""/>
      <w:lvlJc w:val="left"/>
    </w:lvl>
  </w:abstractNum>
  <w:abstractNum w:abstractNumId="4" w15:restartNumberingAfterBreak="0">
    <w:nsid w:val="4D88239C"/>
    <w:multiLevelType w:val="hybridMultilevel"/>
    <w:tmpl w:val="87F2C476"/>
    <w:lvl w:ilvl="0" w:tplc="611A834A">
      <w:start w:val="1"/>
      <w:numFmt w:val="decimal"/>
      <w:lvlText w:val="%1."/>
      <w:lvlJc w:val="left"/>
      <w:pPr>
        <w:ind w:left="720" w:hanging="360"/>
      </w:pPr>
    </w:lvl>
    <w:lvl w:ilvl="1" w:tplc="33803A84">
      <w:numFmt w:val="decimal"/>
      <w:lvlText w:val=""/>
      <w:lvlJc w:val="left"/>
    </w:lvl>
    <w:lvl w:ilvl="2" w:tplc="55A8757E">
      <w:numFmt w:val="decimal"/>
      <w:lvlText w:val=""/>
      <w:lvlJc w:val="left"/>
    </w:lvl>
    <w:lvl w:ilvl="3" w:tplc="C7AEFB9A">
      <w:numFmt w:val="decimal"/>
      <w:lvlText w:val=""/>
      <w:lvlJc w:val="left"/>
    </w:lvl>
    <w:lvl w:ilvl="4" w:tplc="F3E2E864">
      <w:numFmt w:val="decimal"/>
      <w:lvlText w:val=""/>
      <w:lvlJc w:val="left"/>
    </w:lvl>
    <w:lvl w:ilvl="5" w:tplc="CFC8D544">
      <w:numFmt w:val="decimal"/>
      <w:lvlText w:val=""/>
      <w:lvlJc w:val="left"/>
    </w:lvl>
    <w:lvl w:ilvl="6" w:tplc="15BC5192">
      <w:numFmt w:val="decimal"/>
      <w:lvlText w:val=""/>
      <w:lvlJc w:val="left"/>
    </w:lvl>
    <w:lvl w:ilvl="7" w:tplc="B8005226">
      <w:numFmt w:val="decimal"/>
      <w:lvlText w:val=""/>
      <w:lvlJc w:val="left"/>
    </w:lvl>
    <w:lvl w:ilvl="8" w:tplc="15A6D9EA">
      <w:numFmt w:val="decimal"/>
      <w:lvlText w:val=""/>
      <w:lvlJc w:val="left"/>
    </w:lvl>
  </w:abstractNum>
  <w:abstractNum w:abstractNumId="5" w15:restartNumberingAfterBreak="0">
    <w:nsid w:val="582845EB"/>
    <w:multiLevelType w:val="hybridMultilevel"/>
    <w:tmpl w:val="FF506C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69635563"/>
    <w:multiLevelType w:val="multilevel"/>
    <w:tmpl w:val="06EE5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B8634C3"/>
    <w:multiLevelType w:val="multilevel"/>
    <w:tmpl w:val="796A7428"/>
    <w:lvl w:ilvl="0">
      <w:start w:val="1"/>
      <w:numFmt w:val="decimal"/>
      <w:pStyle w:val="Ttulo1"/>
      <w:lvlText w:val="%1"/>
      <w:lvlJc w:val="left"/>
      <w:pPr>
        <w:ind w:left="432" w:hanging="432"/>
      </w:pPr>
      <w:rPr>
        <w:b/>
        <w:bCs/>
      </w:rPr>
    </w:lvl>
    <w:lvl w:ilvl="1">
      <w:start w:val="1"/>
      <w:numFmt w:val="decimal"/>
      <w:pStyle w:val="Ttulo2"/>
      <w:lvlText w:val="%1.%2"/>
      <w:lvlJc w:val="left"/>
      <w:pPr>
        <w:ind w:left="576" w:hanging="576"/>
      </w:pPr>
      <w:rPr>
        <w:b/>
        <w:bCs w:val="0"/>
      </w:rPr>
    </w:lvl>
    <w:lvl w:ilvl="2">
      <w:start w:val="1"/>
      <w:numFmt w:val="decimal"/>
      <w:pStyle w:val="Ttulo3"/>
      <w:lvlText w:val="%1.%2.%3"/>
      <w:lvlJc w:val="left"/>
      <w:pPr>
        <w:ind w:left="720" w:hanging="720"/>
      </w:pPr>
      <w:rPr>
        <w:i w:val="0"/>
        <w:iCs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8" w15:restartNumberingAfterBreak="0">
    <w:nsid w:val="6BA85AC8"/>
    <w:multiLevelType w:val="multilevel"/>
    <w:tmpl w:val="F134E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05F3A4C"/>
    <w:multiLevelType w:val="hybridMultilevel"/>
    <w:tmpl w:val="6DB05E0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726E4511"/>
    <w:multiLevelType w:val="hybridMultilevel"/>
    <w:tmpl w:val="E5CA11F8"/>
    <w:lvl w:ilvl="0" w:tplc="DC705FDC">
      <w:start w:val="1"/>
      <w:numFmt w:val="decimal"/>
      <w:lvlText w:val="%1."/>
      <w:lvlJc w:val="left"/>
      <w:pPr>
        <w:ind w:left="720" w:hanging="360"/>
      </w:pPr>
      <w:rPr>
        <w:rFonts w:ascii="Arial" w:hAnsi="Arial" w:cs="Arial" w:hint="default"/>
        <w:b/>
        <w:bCs/>
        <w:sz w:val="28"/>
        <w:szCs w:val="28"/>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7D527D4E"/>
    <w:multiLevelType w:val="multilevel"/>
    <w:tmpl w:val="0060ACD8"/>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10"/>
  </w:num>
  <w:num w:numId="3">
    <w:abstractNumId w:val="5"/>
  </w:num>
  <w:num w:numId="4">
    <w:abstractNumId w:val="9"/>
  </w:num>
  <w:num w:numId="5">
    <w:abstractNumId w:val="4"/>
    <w:lvlOverride w:ilvl="0">
      <w:startOverride w:val="1"/>
    </w:lvlOverride>
  </w:num>
  <w:num w:numId="6">
    <w:abstractNumId w:val="3"/>
  </w:num>
  <w:num w:numId="7">
    <w:abstractNumId w:val="1"/>
    <w:lvlOverride w:ilvl="0">
      <w:startOverride w:val="1"/>
    </w:lvlOverride>
  </w:num>
  <w:num w:numId="8">
    <w:abstractNumId w:val="2"/>
  </w:num>
  <w:num w:numId="9">
    <w:abstractNumId w:val="8"/>
  </w:num>
  <w:num w:numId="10">
    <w:abstractNumId w:val="0"/>
  </w:num>
  <w:num w:numId="11">
    <w:abstractNumId w:val="6"/>
  </w:num>
  <w:num w:numId="12">
    <w:abstractNumId w:val="1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0F12"/>
    <w:rsid w:val="000000B4"/>
    <w:rsid w:val="0000064A"/>
    <w:rsid w:val="000008A7"/>
    <w:rsid w:val="000008F8"/>
    <w:rsid w:val="00000B53"/>
    <w:rsid w:val="000014F2"/>
    <w:rsid w:val="00001964"/>
    <w:rsid w:val="00001A9B"/>
    <w:rsid w:val="00001E80"/>
    <w:rsid w:val="00001ED4"/>
    <w:rsid w:val="00002594"/>
    <w:rsid w:val="00002999"/>
    <w:rsid w:val="00002CCC"/>
    <w:rsid w:val="00002E31"/>
    <w:rsid w:val="00003203"/>
    <w:rsid w:val="000034E8"/>
    <w:rsid w:val="00003664"/>
    <w:rsid w:val="00003A9E"/>
    <w:rsid w:val="00004061"/>
    <w:rsid w:val="0000409D"/>
    <w:rsid w:val="000044FD"/>
    <w:rsid w:val="0000459E"/>
    <w:rsid w:val="00004A60"/>
    <w:rsid w:val="00004D90"/>
    <w:rsid w:val="00005391"/>
    <w:rsid w:val="000054F7"/>
    <w:rsid w:val="000058F5"/>
    <w:rsid w:val="00005D35"/>
    <w:rsid w:val="00005FBB"/>
    <w:rsid w:val="000061DF"/>
    <w:rsid w:val="000068F3"/>
    <w:rsid w:val="00006F8F"/>
    <w:rsid w:val="0000702C"/>
    <w:rsid w:val="0000737F"/>
    <w:rsid w:val="000076DA"/>
    <w:rsid w:val="00007DD5"/>
    <w:rsid w:val="00007E2E"/>
    <w:rsid w:val="00007EC4"/>
    <w:rsid w:val="0001010B"/>
    <w:rsid w:val="00010B3D"/>
    <w:rsid w:val="00010C7C"/>
    <w:rsid w:val="00010F3A"/>
    <w:rsid w:val="0001162B"/>
    <w:rsid w:val="00011712"/>
    <w:rsid w:val="00011A82"/>
    <w:rsid w:val="0001255D"/>
    <w:rsid w:val="00012A32"/>
    <w:rsid w:val="00012CE0"/>
    <w:rsid w:val="00012CEA"/>
    <w:rsid w:val="00013028"/>
    <w:rsid w:val="000130EE"/>
    <w:rsid w:val="00013243"/>
    <w:rsid w:val="0001337A"/>
    <w:rsid w:val="000135A2"/>
    <w:rsid w:val="000138F6"/>
    <w:rsid w:val="00013C15"/>
    <w:rsid w:val="00013ED0"/>
    <w:rsid w:val="00014307"/>
    <w:rsid w:val="0001452A"/>
    <w:rsid w:val="00014686"/>
    <w:rsid w:val="000147ED"/>
    <w:rsid w:val="00014E35"/>
    <w:rsid w:val="00014F6B"/>
    <w:rsid w:val="00015057"/>
    <w:rsid w:val="00015880"/>
    <w:rsid w:val="000159F0"/>
    <w:rsid w:val="00015E0E"/>
    <w:rsid w:val="00015F60"/>
    <w:rsid w:val="00016619"/>
    <w:rsid w:val="00017531"/>
    <w:rsid w:val="00017D95"/>
    <w:rsid w:val="000208FA"/>
    <w:rsid w:val="000210FD"/>
    <w:rsid w:val="00021C43"/>
    <w:rsid w:val="00021FC5"/>
    <w:rsid w:val="00022712"/>
    <w:rsid w:val="000228F4"/>
    <w:rsid w:val="00022C1F"/>
    <w:rsid w:val="000236B9"/>
    <w:rsid w:val="00023DB2"/>
    <w:rsid w:val="00024393"/>
    <w:rsid w:val="000247E6"/>
    <w:rsid w:val="00024CC7"/>
    <w:rsid w:val="00024D05"/>
    <w:rsid w:val="00025225"/>
    <w:rsid w:val="00025780"/>
    <w:rsid w:val="00025A3A"/>
    <w:rsid w:val="0002615A"/>
    <w:rsid w:val="00026633"/>
    <w:rsid w:val="00026BB9"/>
    <w:rsid w:val="00026E0B"/>
    <w:rsid w:val="000271E8"/>
    <w:rsid w:val="0002723D"/>
    <w:rsid w:val="0002774B"/>
    <w:rsid w:val="00027996"/>
    <w:rsid w:val="000307A5"/>
    <w:rsid w:val="00031A2F"/>
    <w:rsid w:val="00031B50"/>
    <w:rsid w:val="00031BDC"/>
    <w:rsid w:val="0003276C"/>
    <w:rsid w:val="00033448"/>
    <w:rsid w:val="0003377A"/>
    <w:rsid w:val="00033A2D"/>
    <w:rsid w:val="00034869"/>
    <w:rsid w:val="00034E8B"/>
    <w:rsid w:val="0003539C"/>
    <w:rsid w:val="00035895"/>
    <w:rsid w:val="0003591D"/>
    <w:rsid w:val="00035B1B"/>
    <w:rsid w:val="00035F18"/>
    <w:rsid w:val="0003617A"/>
    <w:rsid w:val="00036B19"/>
    <w:rsid w:val="000377C6"/>
    <w:rsid w:val="0004095B"/>
    <w:rsid w:val="00041253"/>
    <w:rsid w:val="00041385"/>
    <w:rsid w:val="000418D9"/>
    <w:rsid w:val="00041B16"/>
    <w:rsid w:val="00041CEF"/>
    <w:rsid w:val="00041F2F"/>
    <w:rsid w:val="00042187"/>
    <w:rsid w:val="000427DD"/>
    <w:rsid w:val="00042A73"/>
    <w:rsid w:val="0004391A"/>
    <w:rsid w:val="00044843"/>
    <w:rsid w:val="00045A86"/>
    <w:rsid w:val="00045D0A"/>
    <w:rsid w:val="00045F0C"/>
    <w:rsid w:val="00046213"/>
    <w:rsid w:val="00046766"/>
    <w:rsid w:val="000468B9"/>
    <w:rsid w:val="00046B3D"/>
    <w:rsid w:val="00046D59"/>
    <w:rsid w:val="00046E1C"/>
    <w:rsid w:val="00047821"/>
    <w:rsid w:val="0004789F"/>
    <w:rsid w:val="000504E5"/>
    <w:rsid w:val="00050772"/>
    <w:rsid w:val="00050EA4"/>
    <w:rsid w:val="000513F5"/>
    <w:rsid w:val="00051AE8"/>
    <w:rsid w:val="00051B8D"/>
    <w:rsid w:val="00051D68"/>
    <w:rsid w:val="000520E3"/>
    <w:rsid w:val="000528D1"/>
    <w:rsid w:val="000528F9"/>
    <w:rsid w:val="000529A7"/>
    <w:rsid w:val="00052AAF"/>
    <w:rsid w:val="00052CF5"/>
    <w:rsid w:val="000535C9"/>
    <w:rsid w:val="000535FD"/>
    <w:rsid w:val="00053813"/>
    <w:rsid w:val="0005388C"/>
    <w:rsid w:val="000548DF"/>
    <w:rsid w:val="00054D66"/>
    <w:rsid w:val="00055047"/>
    <w:rsid w:val="00055589"/>
    <w:rsid w:val="000555BB"/>
    <w:rsid w:val="00055876"/>
    <w:rsid w:val="00056020"/>
    <w:rsid w:val="000565E9"/>
    <w:rsid w:val="00056BAE"/>
    <w:rsid w:val="00057C70"/>
    <w:rsid w:val="00060083"/>
    <w:rsid w:val="000602AB"/>
    <w:rsid w:val="0006066B"/>
    <w:rsid w:val="0006066D"/>
    <w:rsid w:val="0006066F"/>
    <w:rsid w:val="0006070E"/>
    <w:rsid w:val="000609A3"/>
    <w:rsid w:val="00062335"/>
    <w:rsid w:val="00062438"/>
    <w:rsid w:val="000626B3"/>
    <w:rsid w:val="0006324D"/>
    <w:rsid w:val="000634D6"/>
    <w:rsid w:val="000638DA"/>
    <w:rsid w:val="00063C70"/>
    <w:rsid w:val="00063F4C"/>
    <w:rsid w:val="0006431C"/>
    <w:rsid w:val="00064702"/>
    <w:rsid w:val="000648A7"/>
    <w:rsid w:val="00065033"/>
    <w:rsid w:val="000667A3"/>
    <w:rsid w:val="00066BAC"/>
    <w:rsid w:val="00066FC9"/>
    <w:rsid w:val="000672D4"/>
    <w:rsid w:val="00067431"/>
    <w:rsid w:val="000674E6"/>
    <w:rsid w:val="0006767C"/>
    <w:rsid w:val="00067B57"/>
    <w:rsid w:val="00067C15"/>
    <w:rsid w:val="00067E99"/>
    <w:rsid w:val="0007027F"/>
    <w:rsid w:val="0007090B"/>
    <w:rsid w:val="00070A46"/>
    <w:rsid w:val="00070B0A"/>
    <w:rsid w:val="0007128A"/>
    <w:rsid w:val="00071DFE"/>
    <w:rsid w:val="000726EB"/>
    <w:rsid w:val="000727AB"/>
    <w:rsid w:val="00072E52"/>
    <w:rsid w:val="00073373"/>
    <w:rsid w:val="0007347C"/>
    <w:rsid w:val="00073605"/>
    <w:rsid w:val="00075302"/>
    <w:rsid w:val="00075E5C"/>
    <w:rsid w:val="00076A9E"/>
    <w:rsid w:val="00077176"/>
    <w:rsid w:val="0007759B"/>
    <w:rsid w:val="000777A1"/>
    <w:rsid w:val="00077A58"/>
    <w:rsid w:val="00080149"/>
    <w:rsid w:val="0008034A"/>
    <w:rsid w:val="00080B3A"/>
    <w:rsid w:val="000812EE"/>
    <w:rsid w:val="00081C4C"/>
    <w:rsid w:val="00081DFA"/>
    <w:rsid w:val="00082054"/>
    <w:rsid w:val="0008220F"/>
    <w:rsid w:val="00082378"/>
    <w:rsid w:val="000829DB"/>
    <w:rsid w:val="00083353"/>
    <w:rsid w:val="00083DA5"/>
    <w:rsid w:val="00083E6E"/>
    <w:rsid w:val="000844AD"/>
    <w:rsid w:val="000850F4"/>
    <w:rsid w:val="0008564C"/>
    <w:rsid w:val="00085738"/>
    <w:rsid w:val="0008578D"/>
    <w:rsid w:val="00086318"/>
    <w:rsid w:val="0008639B"/>
    <w:rsid w:val="000873FA"/>
    <w:rsid w:val="00087C9D"/>
    <w:rsid w:val="00087EE6"/>
    <w:rsid w:val="000902E4"/>
    <w:rsid w:val="00091557"/>
    <w:rsid w:val="00091643"/>
    <w:rsid w:val="00091815"/>
    <w:rsid w:val="0009185C"/>
    <w:rsid w:val="00091963"/>
    <w:rsid w:val="00091CAF"/>
    <w:rsid w:val="00091CFA"/>
    <w:rsid w:val="00091DEB"/>
    <w:rsid w:val="00092357"/>
    <w:rsid w:val="0009291A"/>
    <w:rsid w:val="00092F1C"/>
    <w:rsid w:val="00092FD4"/>
    <w:rsid w:val="000945E8"/>
    <w:rsid w:val="0009460A"/>
    <w:rsid w:val="000946A7"/>
    <w:rsid w:val="000948DC"/>
    <w:rsid w:val="00094D05"/>
    <w:rsid w:val="000955D6"/>
    <w:rsid w:val="00095E67"/>
    <w:rsid w:val="000A0160"/>
    <w:rsid w:val="000A031E"/>
    <w:rsid w:val="000A0667"/>
    <w:rsid w:val="000A0730"/>
    <w:rsid w:val="000A10A7"/>
    <w:rsid w:val="000A1533"/>
    <w:rsid w:val="000A16D3"/>
    <w:rsid w:val="000A1B1E"/>
    <w:rsid w:val="000A1FDC"/>
    <w:rsid w:val="000A2064"/>
    <w:rsid w:val="000A2302"/>
    <w:rsid w:val="000A25CC"/>
    <w:rsid w:val="000A26F8"/>
    <w:rsid w:val="000A2AA1"/>
    <w:rsid w:val="000A3651"/>
    <w:rsid w:val="000A385A"/>
    <w:rsid w:val="000A4781"/>
    <w:rsid w:val="000A5A44"/>
    <w:rsid w:val="000A681A"/>
    <w:rsid w:val="000A7600"/>
    <w:rsid w:val="000A7636"/>
    <w:rsid w:val="000A7AB9"/>
    <w:rsid w:val="000A7E16"/>
    <w:rsid w:val="000A7F1C"/>
    <w:rsid w:val="000B0261"/>
    <w:rsid w:val="000B03AE"/>
    <w:rsid w:val="000B08AB"/>
    <w:rsid w:val="000B0AB0"/>
    <w:rsid w:val="000B0B72"/>
    <w:rsid w:val="000B0D32"/>
    <w:rsid w:val="000B1201"/>
    <w:rsid w:val="000B1918"/>
    <w:rsid w:val="000B1B55"/>
    <w:rsid w:val="000B2788"/>
    <w:rsid w:val="000B2B72"/>
    <w:rsid w:val="000B2D2B"/>
    <w:rsid w:val="000B3567"/>
    <w:rsid w:val="000B36B4"/>
    <w:rsid w:val="000B3829"/>
    <w:rsid w:val="000B39F4"/>
    <w:rsid w:val="000B3DF2"/>
    <w:rsid w:val="000B4334"/>
    <w:rsid w:val="000B4550"/>
    <w:rsid w:val="000B466C"/>
    <w:rsid w:val="000B481C"/>
    <w:rsid w:val="000B4A65"/>
    <w:rsid w:val="000B5158"/>
    <w:rsid w:val="000B52F6"/>
    <w:rsid w:val="000B551D"/>
    <w:rsid w:val="000B5F0E"/>
    <w:rsid w:val="000B606A"/>
    <w:rsid w:val="000B6087"/>
    <w:rsid w:val="000B625A"/>
    <w:rsid w:val="000B6318"/>
    <w:rsid w:val="000B657D"/>
    <w:rsid w:val="000B773D"/>
    <w:rsid w:val="000B77A8"/>
    <w:rsid w:val="000C0375"/>
    <w:rsid w:val="000C05BF"/>
    <w:rsid w:val="000C064A"/>
    <w:rsid w:val="000C0CE9"/>
    <w:rsid w:val="000C0F74"/>
    <w:rsid w:val="000C1015"/>
    <w:rsid w:val="000C1E33"/>
    <w:rsid w:val="000C233C"/>
    <w:rsid w:val="000C39CF"/>
    <w:rsid w:val="000C3AE6"/>
    <w:rsid w:val="000C4248"/>
    <w:rsid w:val="000C450F"/>
    <w:rsid w:val="000C4C1C"/>
    <w:rsid w:val="000C4D22"/>
    <w:rsid w:val="000C5630"/>
    <w:rsid w:val="000C5974"/>
    <w:rsid w:val="000C5C69"/>
    <w:rsid w:val="000C6C69"/>
    <w:rsid w:val="000C7056"/>
    <w:rsid w:val="000C7789"/>
    <w:rsid w:val="000C7898"/>
    <w:rsid w:val="000D03C6"/>
    <w:rsid w:val="000D04E1"/>
    <w:rsid w:val="000D103B"/>
    <w:rsid w:val="000D125B"/>
    <w:rsid w:val="000D14CF"/>
    <w:rsid w:val="000D215B"/>
    <w:rsid w:val="000D251A"/>
    <w:rsid w:val="000D2FFE"/>
    <w:rsid w:val="000D389E"/>
    <w:rsid w:val="000D3C5A"/>
    <w:rsid w:val="000D3C69"/>
    <w:rsid w:val="000D3E03"/>
    <w:rsid w:val="000D3E48"/>
    <w:rsid w:val="000D452C"/>
    <w:rsid w:val="000D4ABB"/>
    <w:rsid w:val="000D5248"/>
    <w:rsid w:val="000D5B04"/>
    <w:rsid w:val="000D5D06"/>
    <w:rsid w:val="000D6301"/>
    <w:rsid w:val="000D665B"/>
    <w:rsid w:val="000D722A"/>
    <w:rsid w:val="000D7A70"/>
    <w:rsid w:val="000D7AD4"/>
    <w:rsid w:val="000D7C71"/>
    <w:rsid w:val="000D7DDB"/>
    <w:rsid w:val="000D7F06"/>
    <w:rsid w:val="000E081B"/>
    <w:rsid w:val="000E0A08"/>
    <w:rsid w:val="000E0CEB"/>
    <w:rsid w:val="000E12E2"/>
    <w:rsid w:val="000E1628"/>
    <w:rsid w:val="000E1806"/>
    <w:rsid w:val="000E21FA"/>
    <w:rsid w:val="000E257B"/>
    <w:rsid w:val="000E2928"/>
    <w:rsid w:val="000E3153"/>
    <w:rsid w:val="000E38FA"/>
    <w:rsid w:val="000E3CA6"/>
    <w:rsid w:val="000E4180"/>
    <w:rsid w:val="000E42C4"/>
    <w:rsid w:val="000E4C9B"/>
    <w:rsid w:val="000E5467"/>
    <w:rsid w:val="000E5570"/>
    <w:rsid w:val="000E6882"/>
    <w:rsid w:val="000E6FE3"/>
    <w:rsid w:val="000E7147"/>
    <w:rsid w:val="000E72C9"/>
    <w:rsid w:val="000E7455"/>
    <w:rsid w:val="000E7916"/>
    <w:rsid w:val="000E7DA0"/>
    <w:rsid w:val="000E7DAE"/>
    <w:rsid w:val="000F0071"/>
    <w:rsid w:val="000F0460"/>
    <w:rsid w:val="000F1A00"/>
    <w:rsid w:val="000F2075"/>
    <w:rsid w:val="000F24C9"/>
    <w:rsid w:val="000F29C5"/>
    <w:rsid w:val="000F2C12"/>
    <w:rsid w:val="000F2F48"/>
    <w:rsid w:val="000F39CC"/>
    <w:rsid w:val="000F3ABC"/>
    <w:rsid w:val="000F3BDF"/>
    <w:rsid w:val="000F3E65"/>
    <w:rsid w:val="000F4227"/>
    <w:rsid w:val="000F487A"/>
    <w:rsid w:val="000F4EF6"/>
    <w:rsid w:val="000F6406"/>
    <w:rsid w:val="000F717C"/>
    <w:rsid w:val="000F73AF"/>
    <w:rsid w:val="000F746A"/>
    <w:rsid w:val="000F74D0"/>
    <w:rsid w:val="000F7521"/>
    <w:rsid w:val="000F7ADF"/>
    <w:rsid w:val="001000A1"/>
    <w:rsid w:val="00100237"/>
    <w:rsid w:val="00100552"/>
    <w:rsid w:val="00100563"/>
    <w:rsid w:val="001007D2"/>
    <w:rsid w:val="0010092D"/>
    <w:rsid w:val="001014E5"/>
    <w:rsid w:val="00101CAD"/>
    <w:rsid w:val="00101D37"/>
    <w:rsid w:val="00101D65"/>
    <w:rsid w:val="001023A6"/>
    <w:rsid w:val="00102EB2"/>
    <w:rsid w:val="0010317B"/>
    <w:rsid w:val="00103640"/>
    <w:rsid w:val="00103CDB"/>
    <w:rsid w:val="0010413D"/>
    <w:rsid w:val="00104F85"/>
    <w:rsid w:val="00105316"/>
    <w:rsid w:val="001056A5"/>
    <w:rsid w:val="00105DC0"/>
    <w:rsid w:val="00106574"/>
    <w:rsid w:val="00106B21"/>
    <w:rsid w:val="0010748A"/>
    <w:rsid w:val="00107511"/>
    <w:rsid w:val="00107812"/>
    <w:rsid w:val="00107CC4"/>
    <w:rsid w:val="00110A72"/>
    <w:rsid w:val="00110CA5"/>
    <w:rsid w:val="00111477"/>
    <w:rsid w:val="00111490"/>
    <w:rsid w:val="00111634"/>
    <w:rsid w:val="001119A2"/>
    <w:rsid w:val="00112112"/>
    <w:rsid w:val="0011223E"/>
    <w:rsid w:val="001128CB"/>
    <w:rsid w:val="00112BDD"/>
    <w:rsid w:val="00113630"/>
    <w:rsid w:val="00113C4B"/>
    <w:rsid w:val="00113E76"/>
    <w:rsid w:val="0011416A"/>
    <w:rsid w:val="001147BE"/>
    <w:rsid w:val="001151B5"/>
    <w:rsid w:val="001151E1"/>
    <w:rsid w:val="001151EB"/>
    <w:rsid w:val="001156F0"/>
    <w:rsid w:val="00115B10"/>
    <w:rsid w:val="00115BA3"/>
    <w:rsid w:val="00115CE4"/>
    <w:rsid w:val="00116337"/>
    <w:rsid w:val="00116411"/>
    <w:rsid w:val="0011688D"/>
    <w:rsid w:val="00116BAE"/>
    <w:rsid w:val="00117692"/>
    <w:rsid w:val="00117B8C"/>
    <w:rsid w:val="00120336"/>
    <w:rsid w:val="00120647"/>
    <w:rsid w:val="00120935"/>
    <w:rsid w:val="00120AC5"/>
    <w:rsid w:val="00120E9F"/>
    <w:rsid w:val="0012166D"/>
    <w:rsid w:val="00121756"/>
    <w:rsid w:val="00121C9D"/>
    <w:rsid w:val="00121E5C"/>
    <w:rsid w:val="0012283E"/>
    <w:rsid w:val="0012316C"/>
    <w:rsid w:val="001233CD"/>
    <w:rsid w:val="0012345A"/>
    <w:rsid w:val="00123609"/>
    <w:rsid w:val="001244A6"/>
    <w:rsid w:val="00124A3C"/>
    <w:rsid w:val="00125340"/>
    <w:rsid w:val="00125528"/>
    <w:rsid w:val="0012671A"/>
    <w:rsid w:val="00126CF5"/>
    <w:rsid w:val="00127129"/>
    <w:rsid w:val="001274E1"/>
    <w:rsid w:val="00127A52"/>
    <w:rsid w:val="00127F1E"/>
    <w:rsid w:val="00127F8D"/>
    <w:rsid w:val="0013056B"/>
    <w:rsid w:val="00130620"/>
    <w:rsid w:val="001309D2"/>
    <w:rsid w:val="001312F9"/>
    <w:rsid w:val="0013145C"/>
    <w:rsid w:val="001317E2"/>
    <w:rsid w:val="00131A1A"/>
    <w:rsid w:val="00131CFA"/>
    <w:rsid w:val="00131E78"/>
    <w:rsid w:val="00132B41"/>
    <w:rsid w:val="001334BE"/>
    <w:rsid w:val="001337AD"/>
    <w:rsid w:val="00133C89"/>
    <w:rsid w:val="00133F86"/>
    <w:rsid w:val="00134113"/>
    <w:rsid w:val="0013418B"/>
    <w:rsid w:val="00134F49"/>
    <w:rsid w:val="00135771"/>
    <w:rsid w:val="001357F4"/>
    <w:rsid w:val="00135A1E"/>
    <w:rsid w:val="00135E02"/>
    <w:rsid w:val="00135E17"/>
    <w:rsid w:val="00136178"/>
    <w:rsid w:val="0013627F"/>
    <w:rsid w:val="00136B95"/>
    <w:rsid w:val="001375A6"/>
    <w:rsid w:val="0013794F"/>
    <w:rsid w:val="00137C16"/>
    <w:rsid w:val="00140463"/>
    <w:rsid w:val="001404AF"/>
    <w:rsid w:val="001408A0"/>
    <w:rsid w:val="001409AE"/>
    <w:rsid w:val="00140AE6"/>
    <w:rsid w:val="00141390"/>
    <w:rsid w:val="00141AC9"/>
    <w:rsid w:val="00141D5A"/>
    <w:rsid w:val="00141F4E"/>
    <w:rsid w:val="001420D3"/>
    <w:rsid w:val="00142488"/>
    <w:rsid w:val="00142AC2"/>
    <w:rsid w:val="00142BB8"/>
    <w:rsid w:val="00142BC2"/>
    <w:rsid w:val="00143DB9"/>
    <w:rsid w:val="00143E5F"/>
    <w:rsid w:val="0014498D"/>
    <w:rsid w:val="00144B84"/>
    <w:rsid w:val="00144F02"/>
    <w:rsid w:val="00144F90"/>
    <w:rsid w:val="0014587B"/>
    <w:rsid w:val="00145FD6"/>
    <w:rsid w:val="001462FA"/>
    <w:rsid w:val="00146F54"/>
    <w:rsid w:val="00147051"/>
    <w:rsid w:val="0014734C"/>
    <w:rsid w:val="001474BF"/>
    <w:rsid w:val="00147D4F"/>
    <w:rsid w:val="00150296"/>
    <w:rsid w:val="00150C5E"/>
    <w:rsid w:val="00150E49"/>
    <w:rsid w:val="00150EC3"/>
    <w:rsid w:val="001511A3"/>
    <w:rsid w:val="001511EC"/>
    <w:rsid w:val="00151A96"/>
    <w:rsid w:val="00151C64"/>
    <w:rsid w:val="00151DB6"/>
    <w:rsid w:val="0015208F"/>
    <w:rsid w:val="00152407"/>
    <w:rsid w:val="001524CE"/>
    <w:rsid w:val="00152A88"/>
    <w:rsid w:val="00152F33"/>
    <w:rsid w:val="00153224"/>
    <w:rsid w:val="001537AF"/>
    <w:rsid w:val="00153AD1"/>
    <w:rsid w:val="00153BC2"/>
    <w:rsid w:val="0015486F"/>
    <w:rsid w:val="00155248"/>
    <w:rsid w:val="00155527"/>
    <w:rsid w:val="00155865"/>
    <w:rsid w:val="00155D92"/>
    <w:rsid w:val="001566F7"/>
    <w:rsid w:val="00156756"/>
    <w:rsid w:val="00156DB8"/>
    <w:rsid w:val="00157208"/>
    <w:rsid w:val="00157883"/>
    <w:rsid w:val="00160DD0"/>
    <w:rsid w:val="00161780"/>
    <w:rsid w:val="00161FB1"/>
    <w:rsid w:val="00162165"/>
    <w:rsid w:val="0016220F"/>
    <w:rsid w:val="0016247D"/>
    <w:rsid w:val="0016286C"/>
    <w:rsid w:val="00162B32"/>
    <w:rsid w:val="00162FB6"/>
    <w:rsid w:val="00163ACD"/>
    <w:rsid w:val="0016459F"/>
    <w:rsid w:val="00164F33"/>
    <w:rsid w:val="00165414"/>
    <w:rsid w:val="00166464"/>
    <w:rsid w:val="001664A2"/>
    <w:rsid w:val="00166F54"/>
    <w:rsid w:val="00167522"/>
    <w:rsid w:val="00167DF3"/>
    <w:rsid w:val="00167FBA"/>
    <w:rsid w:val="00170954"/>
    <w:rsid w:val="00170E60"/>
    <w:rsid w:val="00171705"/>
    <w:rsid w:val="001718E4"/>
    <w:rsid w:val="00171A0B"/>
    <w:rsid w:val="00171BC9"/>
    <w:rsid w:val="00171EF7"/>
    <w:rsid w:val="00171FF5"/>
    <w:rsid w:val="001727A9"/>
    <w:rsid w:val="0017296F"/>
    <w:rsid w:val="00172BB4"/>
    <w:rsid w:val="00172D12"/>
    <w:rsid w:val="00173592"/>
    <w:rsid w:val="001737BC"/>
    <w:rsid w:val="00174B3D"/>
    <w:rsid w:val="001754C3"/>
    <w:rsid w:val="00175CDA"/>
    <w:rsid w:val="001767CF"/>
    <w:rsid w:val="001768A2"/>
    <w:rsid w:val="0017691B"/>
    <w:rsid w:val="00176F5B"/>
    <w:rsid w:val="001770BB"/>
    <w:rsid w:val="00177249"/>
    <w:rsid w:val="001775FB"/>
    <w:rsid w:val="001776F5"/>
    <w:rsid w:val="00177C33"/>
    <w:rsid w:val="00180058"/>
    <w:rsid w:val="00180A8E"/>
    <w:rsid w:val="00180B24"/>
    <w:rsid w:val="00180CB3"/>
    <w:rsid w:val="00181CC2"/>
    <w:rsid w:val="00181FB2"/>
    <w:rsid w:val="001820A8"/>
    <w:rsid w:val="0018220B"/>
    <w:rsid w:val="00182B8F"/>
    <w:rsid w:val="0018315F"/>
    <w:rsid w:val="001831A2"/>
    <w:rsid w:val="001832D5"/>
    <w:rsid w:val="00183A7F"/>
    <w:rsid w:val="00183D59"/>
    <w:rsid w:val="001845B2"/>
    <w:rsid w:val="00184A12"/>
    <w:rsid w:val="00185201"/>
    <w:rsid w:val="00185487"/>
    <w:rsid w:val="0018572C"/>
    <w:rsid w:val="00185AA8"/>
    <w:rsid w:val="0018633C"/>
    <w:rsid w:val="001864B7"/>
    <w:rsid w:val="00186920"/>
    <w:rsid w:val="00187B78"/>
    <w:rsid w:val="0019013E"/>
    <w:rsid w:val="00190418"/>
    <w:rsid w:val="001904D2"/>
    <w:rsid w:val="0019061C"/>
    <w:rsid w:val="0019083B"/>
    <w:rsid w:val="00190A6A"/>
    <w:rsid w:val="00190C2A"/>
    <w:rsid w:val="00191F92"/>
    <w:rsid w:val="00192481"/>
    <w:rsid w:val="001927F9"/>
    <w:rsid w:val="00192E8D"/>
    <w:rsid w:val="00193548"/>
    <w:rsid w:val="001935F6"/>
    <w:rsid w:val="00193E03"/>
    <w:rsid w:val="00193E47"/>
    <w:rsid w:val="00194067"/>
    <w:rsid w:val="0019435D"/>
    <w:rsid w:val="0019483A"/>
    <w:rsid w:val="00194A31"/>
    <w:rsid w:val="00194DBD"/>
    <w:rsid w:val="001951A2"/>
    <w:rsid w:val="0019524C"/>
    <w:rsid w:val="001953C2"/>
    <w:rsid w:val="00195ADB"/>
    <w:rsid w:val="00195B9F"/>
    <w:rsid w:val="00195EBD"/>
    <w:rsid w:val="00196207"/>
    <w:rsid w:val="00197083"/>
    <w:rsid w:val="001970BF"/>
    <w:rsid w:val="001971C7"/>
    <w:rsid w:val="00197966"/>
    <w:rsid w:val="00197B57"/>
    <w:rsid w:val="00197BC6"/>
    <w:rsid w:val="001A03AC"/>
    <w:rsid w:val="001A08CB"/>
    <w:rsid w:val="001A0DAB"/>
    <w:rsid w:val="001A183A"/>
    <w:rsid w:val="001A1945"/>
    <w:rsid w:val="001A2E1A"/>
    <w:rsid w:val="001A3221"/>
    <w:rsid w:val="001A34CD"/>
    <w:rsid w:val="001A3657"/>
    <w:rsid w:val="001A3D0E"/>
    <w:rsid w:val="001A40DE"/>
    <w:rsid w:val="001A438F"/>
    <w:rsid w:val="001A4519"/>
    <w:rsid w:val="001A45AF"/>
    <w:rsid w:val="001A4EF1"/>
    <w:rsid w:val="001A50B2"/>
    <w:rsid w:val="001A5104"/>
    <w:rsid w:val="001A525F"/>
    <w:rsid w:val="001A54DA"/>
    <w:rsid w:val="001A56C0"/>
    <w:rsid w:val="001A5902"/>
    <w:rsid w:val="001A6375"/>
    <w:rsid w:val="001A6847"/>
    <w:rsid w:val="001A6F8B"/>
    <w:rsid w:val="001A7227"/>
    <w:rsid w:val="001A7302"/>
    <w:rsid w:val="001A7F2C"/>
    <w:rsid w:val="001A7FE5"/>
    <w:rsid w:val="001B01D1"/>
    <w:rsid w:val="001B0A87"/>
    <w:rsid w:val="001B0CA3"/>
    <w:rsid w:val="001B0D4A"/>
    <w:rsid w:val="001B0ED7"/>
    <w:rsid w:val="001B0F59"/>
    <w:rsid w:val="001B1629"/>
    <w:rsid w:val="001B17B7"/>
    <w:rsid w:val="001B27DB"/>
    <w:rsid w:val="001B27F0"/>
    <w:rsid w:val="001B369B"/>
    <w:rsid w:val="001B3F3B"/>
    <w:rsid w:val="001B3F68"/>
    <w:rsid w:val="001B4046"/>
    <w:rsid w:val="001B43C1"/>
    <w:rsid w:val="001B4881"/>
    <w:rsid w:val="001B4E9A"/>
    <w:rsid w:val="001B4EFE"/>
    <w:rsid w:val="001B51A4"/>
    <w:rsid w:val="001B563E"/>
    <w:rsid w:val="001B56CC"/>
    <w:rsid w:val="001B56DD"/>
    <w:rsid w:val="001B6EFD"/>
    <w:rsid w:val="001B70CD"/>
    <w:rsid w:val="001B7439"/>
    <w:rsid w:val="001C0676"/>
    <w:rsid w:val="001C0D62"/>
    <w:rsid w:val="001C10A1"/>
    <w:rsid w:val="001C183D"/>
    <w:rsid w:val="001C1A9B"/>
    <w:rsid w:val="001C1B47"/>
    <w:rsid w:val="001C1D40"/>
    <w:rsid w:val="001C1DFA"/>
    <w:rsid w:val="001C2321"/>
    <w:rsid w:val="001C2359"/>
    <w:rsid w:val="001C249E"/>
    <w:rsid w:val="001C42BB"/>
    <w:rsid w:val="001C44F2"/>
    <w:rsid w:val="001C45DF"/>
    <w:rsid w:val="001C4965"/>
    <w:rsid w:val="001C49C5"/>
    <w:rsid w:val="001C4B39"/>
    <w:rsid w:val="001C4D2D"/>
    <w:rsid w:val="001C4DD7"/>
    <w:rsid w:val="001C5204"/>
    <w:rsid w:val="001C5534"/>
    <w:rsid w:val="001C55A9"/>
    <w:rsid w:val="001C5CEA"/>
    <w:rsid w:val="001C647C"/>
    <w:rsid w:val="001C6558"/>
    <w:rsid w:val="001C6615"/>
    <w:rsid w:val="001C6E52"/>
    <w:rsid w:val="001C745D"/>
    <w:rsid w:val="001C75C4"/>
    <w:rsid w:val="001C770B"/>
    <w:rsid w:val="001C7A74"/>
    <w:rsid w:val="001C7A7A"/>
    <w:rsid w:val="001C7AB1"/>
    <w:rsid w:val="001D0874"/>
    <w:rsid w:val="001D0D65"/>
    <w:rsid w:val="001D1514"/>
    <w:rsid w:val="001D1FD1"/>
    <w:rsid w:val="001D203F"/>
    <w:rsid w:val="001D2AE9"/>
    <w:rsid w:val="001D2CCE"/>
    <w:rsid w:val="001D3485"/>
    <w:rsid w:val="001D3521"/>
    <w:rsid w:val="001D4807"/>
    <w:rsid w:val="001D4A2D"/>
    <w:rsid w:val="001D5507"/>
    <w:rsid w:val="001D5865"/>
    <w:rsid w:val="001D5C08"/>
    <w:rsid w:val="001D5EFF"/>
    <w:rsid w:val="001D6F8C"/>
    <w:rsid w:val="001D711B"/>
    <w:rsid w:val="001D74CD"/>
    <w:rsid w:val="001D77DE"/>
    <w:rsid w:val="001D7893"/>
    <w:rsid w:val="001D7C0C"/>
    <w:rsid w:val="001D7DB1"/>
    <w:rsid w:val="001E0058"/>
    <w:rsid w:val="001E03CD"/>
    <w:rsid w:val="001E046A"/>
    <w:rsid w:val="001E0485"/>
    <w:rsid w:val="001E05DE"/>
    <w:rsid w:val="001E18BE"/>
    <w:rsid w:val="001E1ABB"/>
    <w:rsid w:val="001E1CD2"/>
    <w:rsid w:val="001E2031"/>
    <w:rsid w:val="001E23D8"/>
    <w:rsid w:val="001E2FD5"/>
    <w:rsid w:val="001E31DB"/>
    <w:rsid w:val="001E32D3"/>
    <w:rsid w:val="001E34CE"/>
    <w:rsid w:val="001E3BD3"/>
    <w:rsid w:val="001E3BD4"/>
    <w:rsid w:val="001E4041"/>
    <w:rsid w:val="001E4234"/>
    <w:rsid w:val="001E4435"/>
    <w:rsid w:val="001E472E"/>
    <w:rsid w:val="001E4D76"/>
    <w:rsid w:val="001E4E37"/>
    <w:rsid w:val="001E5779"/>
    <w:rsid w:val="001E659A"/>
    <w:rsid w:val="001E6F16"/>
    <w:rsid w:val="001E7217"/>
    <w:rsid w:val="001E721B"/>
    <w:rsid w:val="001E7263"/>
    <w:rsid w:val="001E7290"/>
    <w:rsid w:val="001E7683"/>
    <w:rsid w:val="001E7838"/>
    <w:rsid w:val="001E7843"/>
    <w:rsid w:val="001E7AC7"/>
    <w:rsid w:val="001F00ED"/>
    <w:rsid w:val="001F022E"/>
    <w:rsid w:val="001F0B02"/>
    <w:rsid w:val="001F0B5B"/>
    <w:rsid w:val="001F1151"/>
    <w:rsid w:val="001F15AD"/>
    <w:rsid w:val="001F1C48"/>
    <w:rsid w:val="001F1D7E"/>
    <w:rsid w:val="001F2098"/>
    <w:rsid w:val="001F257F"/>
    <w:rsid w:val="001F2B97"/>
    <w:rsid w:val="001F33B2"/>
    <w:rsid w:val="001F3698"/>
    <w:rsid w:val="001F38E6"/>
    <w:rsid w:val="001F39E6"/>
    <w:rsid w:val="001F3A1A"/>
    <w:rsid w:val="001F3B7C"/>
    <w:rsid w:val="001F3FDF"/>
    <w:rsid w:val="001F4989"/>
    <w:rsid w:val="001F5978"/>
    <w:rsid w:val="001F59D2"/>
    <w:rsid w:val="001F61AC"/>
    <w:rsid w:val="001F65BE"/>
    <w:rsid w:val="001F67CD"/>
    <w:rsid w:val="001F698C"/>
    <w:rsid w:val="001F6A42"/>
    <w:rsid w:val="001F6FFB"/>
    <w:rsid w:val="001F72CA"/>
    <w:rsid w:val="0020087B"/>
    <w:rsid w:val="00201331"/>
    <w:rsid w:val="00201CE4"/>
    <w:rsid w:val="0020263B"/>
    <w:rsid w:val="00202A65"/>
    <w:rsid w:val="00202E0B"/>
    <w:rsid w:val="00202F17"/>
    <w:rsid w:val="00202FA1"/>
    <w:rsid w:val="00203270"/>
    <w:rsid w:val="002034C2"/>
    <w:rsid w:val="0020351C"/>
    <w:rsid w:val="002035F4"/>
    <w:rsid w:val="00203BEE"/>
    <w:rsid w:val="00204108"/>
    <w:rsid w:val="00204CC0"/>
    <w:rsid w:val="002058AE"/>
    <w:rsid w:val="0020618E"/>
    <w:rsid w:val="00206A52"/>
    <w:rsid w:val="00206AB4"/>
    <w:rsid w:val="00206BA8"/>
    <w:rsid w:val="00206C0C"/>
    <w:rsid w:val="00207D93"/>
    <w:rsid w:val="00207F52"/>
    <w:rsid w:val="00210BFA"/>
    <w:rsid w:val="00210C64"/>
    <w:rsid w:val="00210F5C"/>
    <w:rsid w:val="00211079"/>
    <w:rsid w:val="002113E1"/>
    <w:rsid w:val="00212236"/>
    <w:rsid w:val="0021283E"/>
    <w:rsid w:val="0021297B"/>
    <w:rsid w:val="002129E5"/>
    <w:rsid w:val="00212A2B"/>
    <w:rsid w:val="00212B31"/>
    <w:rsid w:val="00213035"/>
    <w:rsid w:val="002132AD"/>
    <w:rsid w:val="00213B9F"/>
    <w:rsid w:val="00213F7D"/>
    <w:rsid w:val="0021401D"/>
    <w:rsid w:val="0021480D"/>
    <w:rsid w:val="00214B43"/>
    <w:rsid w:val="00214BB8"/>
    <w:rsid w:val="00214E60"/>
    <w:rsid w:val="00215022"/>
    <w:rsid w:val="00215954"/>
    <w:rsid w:val="00215C4F"/>
    <w:rsid w:val="00215F66"/>
    <w:rsid w:val="0021626C"/>
    <w:rsid w:val="00216399"/>
    <w:rsid w:val="002163E3"/>
    <w:rsid w:val="002168CE"/>
    <w:rsid w:val="00217038"/>
    <w:rsid w:val="002174E9"/>
    <w:rsid w:val="00217D15"/>
    <w:rsid w:val="00217FA4"/>
    <w:rsid w:val="0022038F"/>
    <w:rsid w:val="00221CFD"/>
    <w:rsid w:val="00221D4B"/>
    <w:rsid w:val="00222227"/>
    <w:rsid w:val="002223C6"/>
    <w:rsid w:val="002227B6"/>
    <w:rsid w:val="0022281A"/>
    <w:rsid w:val="002228A1"/>
    <w:rsid w:val="002229D1"/>
    <w:rsid w:val="00223004"/>
    <w:rsid w:val="002230B2"/>
    <w:rsid w:val="00224F5F"/>
    <w:rsid w:val="00224F97"/>
    <w:rsid w:val="00225CB2"/>
    <w:rsid w:val="00225F6F"/>
    <w:rsid w:val="0022627E"/>
    <w:rsid w:val="002268A0"/>
    <w:rsid w:val="002269EF"/>
    <w:rsid w:val="00226AA9"/>
    <w:rsid w:val="00226B88"/>
    <w:rsid w:val="00227BB8"/>
    <w:rsid w:val="00230126"/>
    <w:rsid w:val="002310B5"/>
    <w:rsid w:val="00231610"/>
    <w:rsid w:val="00231654"/>
    <w:rsid w:val="00231B1D"/>
    <w:rsid w:val="00231B78"/>
    <w:rsid w:val="00231BA5"/>
    <w:rsid w:val="002320A0"/>
    <w:rsid w:val="00232380"/>
    <w:rsid w:val="00232E63"/>
    <w:rsid w:val="002338B3"/>
    <w:rsid w:val="00233982"/>
    <w:rsid w:val="00233E4D"/>
    <w:rsid w:val="002355EF"/>
    <w:rsid w:val="00235778"/>
    <w:rsid w:val="00236ADA"/>
    <w:rsid w:val="002371B9"/>
    <w:rsid w:val="002378F6"/>
    <w:rsid w:val="0024033A"/>
    <w:rsid w:val="002404E0"/>
    <w:rsid w:val="00240BC6"/>
    <w:rsid w:val="00240EB0"/>
    <w:rsid w:val="00241030"/>
    <w:rsid w:val="0024319C"/>
    <w:rsid w:val="002439E1"/>
    <w:rsid w:val="00243A1A"/>
    <w:rsid w:val="00244253"/>
    <w:rsid w:val="002442BD"/>
    <w:rsid w:val="00245405"/>
    <w:rsid w:val="0024562B"/>
    <w:rsid w:val="00245668"/>
    <w:rsid w:val="00245AAB"/>
    <w:rsid w:val="0024625C"/>
    <w:rsid w:val="002466F3"/>
    <w:rsid w:val="00247029"/>
    <w:rsid w:val="00247209"/>
    <w:rsid w:val="00247366"/>
    <w:rsid w:val="00247A7F"/>
    <w:rsid w:val="002508B4"/>
    <w:rsid w:val="00251880"/>
    <w:rsid w:val="00252784"/>
    <w:rsid w:val="00252897"/>
    <w:rsid w:val="00253DEC"/>
    <w:rsid w:val="00254234"/>
    <w:rsid w:val="002543CE"/>
    <w:rsid w:val="00254420"/>
    <w:rsid w:val="00254513"/>
    <w:rsid w:val="00254587"/>
    <w:rsid w:val="00254B06"/>
    <w:rsid w:val="00254EA9"/>
    <w:rsid w:val="00255295"/>
    <w:rsid w:val="0025571F"/>
    <w:rsid w:val="00256228"/>
    <w:rsid w:val="002562DF"/>
    <w:rsid w:val="00256530"/>
    <w:rsid w:val="00256636"/>
    <w:rsid w:val="00256667"/>
    <w:rsid w:val="00256EF5"/>
    <w:rsid w:val="002570DB"/>
    <w:rsid w:val="002573B7"/>
    <w:rsid w:val="00257AEE"/>
    <w:rsid w:val="00257AF3"/>
    <w:rsid w:val="00257B54"/>
    <w:rsid w:val="00261A07"/>
    <w:rsid w:val="00261ECD"/>
    <w:rsid w:val="002621C0"/>
    <w:rsid w:val="0026277B"/>
    <w:rsid w:val="00262D67"/>
    <w:rsid w:val="00262D79"/>
    <w:rsid w:val="00262EA2"/>
    <w:rsid w:val="00262EF7"/>
    <w:rsid w:val="00263265"/>
    <w:rsid w:val="002635E9"/>
    <w:rsid w:val="00263AB2"/>
    <w:rsid w:val="00263C1E"/>
    <w:rsid w:val="00264566"/>
    <w:rsid w:val="002649C6"/>
    <w:rsid w:val="00264D63"/>
    <w:rsid w:val="00265149"/>
    <w:rsid w:val="002653DA"/>
    <w:rsid w:val="002654C9"/>
    <w:rsid w:val="002659DA"/>
    <w:rsid w:val="00265B08"/>
    <w:rsid w:val="00266552"/>
    <w:rsid w:val="00266C40"/>
    <w:rsid w:val="00266D38"/>
    <w:rsid w:val="00266FAA"/>
    <w:rsid w:val="0026721C"/>
    <w:rsid w:val="00267A02"/>
    <w:rsid w:val="00267D0F"/>
    <w:rsid w:val="0027062C"/>
    <w:rsid w:val="00270B6C"/>
    <w:rsid w:val="00271176"/>
    <w:rsid w:val="00271212"/>
    <w:rsid w:val="002712DF"/>
    <w:rsid w:val="00271BED"/>
    <w:rsid w:val="002725C9"/>
    <w:rsid w:val="00272EEA"/>
    <w:rsid w:val="00274561"/>
    <w:rsid w:val="00274E0C"/>
    <w:rsid w:val="00275135"/>
    <w:rsid w:val="00275911"/>
    <w:rsid w:val="002759C2"/>
    <w:rsid w:val="00275D4E"/>
    <w:rsid w:val="0027670C"/>
    <w:rsid w:val="00276B1B"/>
    <w:rsid w:val="00276F37"/>
    <w:rsid w:val="0027746C"/>
    <w:rsid w:val="002800C9"/>
    <w:rsid w:val="00280276"/>
    <w:rsid w:val="00280353"/>
    <w:rsid w:val="002806D8"/>
    <w:rsid w:val="00280B0A"/>
    <w:rsid w:val="002814C2"/>
    <w:rsid w:val="00281831"/>
    <w:rsid w:val="002822F1"/>
    <w:rsid w:val="00282570"/>
    <w:rsid w:val="00282908"/>
    <w:rsid w:val="0028304D"/>
    <w:rsid w:val="00283530"/>
    <w:rsid w:val="00283D34"/>
    <w:rsid w:val="00284595"/>
    <w:rsid w:val="00284709"/>
    <w:rsid w:val="0028479C"/>
    <w:rsid w:val="00284D47"/>
    <w:rsid w:val="00285139"/>
    <w:rsid w:val="00285550"/>
    <w:rsid w:val="002856D9"/>
    <w:rsid w:val="00285780"/>
    <w:rsid w:val="00285A90"/>
    <w:rsid w:val="00285E7C"/>
    <w:rsid w:val="00286BDA"/>
    <w:rsid w:val="00286CAF"/>
    <w:rsid w:val="00286D59"/>
    <w:rsid w:val="0028710A"/>
    <w:rsid w:val="002900F8"/>
    <w:rsid w:val="0029020B"/>
    <w:rsid w:val="00290852"/>
    <w:rsid w:val="00290BC6"/>
    <w:rsid w:val="0029134C"/>
    <w:rsid w:val="00291A2F"/>
    <w:rsid w:val="00291C3E"/>
    <w:rsid w:val="00291C93"/>
    <w:rsid w:val="0029238E"/>
    <w:rsid w:val="00292AD7"/>
    <w:rsid w:val="002931F4"/>
    <w:rsid w:val="00294CD5"/>
    <w:rsid w:val="00294D5A"/>
    <w:rsid w:val="00294E00"/>
    <w:rsid w:val="00294F0F"/>
    <w:rsid w:val="002960F5"/>
    <w:rsid w:val="0029653A"/>
    <w:rsid w:val="0029719E"/>
    <w:rsid w:val="00297C82"/>
    <w:rsid w:val="00297DD7"/>
    <w:rsid w:val="002A04AA"/>
    <w:rsid w:val="002A0A33"/>
    <w:rsid w:val="002A113B"/>
    <w:rsid w:val="002A2371"/>
    <w:rsid w:val="002A2724"/>
    <w:rsid w:val="002A27EF"/>
    <w:rsid w:val="002A2914"/>
    <w:rsid w:val="002A2928"/>
    <w:rsid w:val="002A35FD"/>
    <w:rsid w:val="002A3EF1"/>
    <w:rsid w:val="002A42BA"/>
    <w:rsid w:val="002A4367"/>
    <w:rsid w:val="002A46C8"/>
    <w:rsid w:val="002A49CC"/>
    <w:rsid w:val="002A4A0D"/>
    <w:rsid w:val="002A4A6A"/>
    <w:rsid w:val="002A4C30"/>
    <w:rsid w:val="002A588C"/>
    <w:rsid w:val="002A5C07"/>
    <w:rsid w:val="002A6B2B"/>
    <w:rsid w:val="002A6BCD"/>
    <w:rsid w:val="002A6BD0"/>
    <w:rsid w:val="002B0235"/>
    <w:rsid w:val="002B093C"/>
    <w:rsid w:val="002B0E28"/>
    <w:rsid w:val="002B0E54"/>
    <w:rsid w:val="002B0F8F"/>
    <w:rsid w:val="002B1207"/>
    <w:rsid w:val="002B15DD"/>
    <w:rsid w:val="002B198D"/>
    <w:rsid w:val="002B1A38"/>
    <w:rsid w:val="002B2236"/>
    <w:rsid w:val="002B241E"/>
    <w:rsid w:val="002B4438"/>
    <w:rsid w:val="002B4749"/>
    <w:rsid w:val="002B49D3"/>
    <w:rsid w:val="002B4BA5"/>
    <w:rsid w:val="002B5420"/>
    <w:rsid w:val="002B55AE"/>
    <w:rsid w:val="002B6844"/>
    <w:rsid w:val="002B714B"/>
    <w:rsid w:val="002B71A3"/>
    <w:rsid w:val="002B7586"/>
    <w:rsid w:val="002B762A"/>
    <w:rsid w:val="002B7E42"/>
    <w:rsid w:val="002C04A1"/>
    <w:rsid w:val="002C08F9"/>
    <w:rsid w:val="002C0988"/>
    <w:rsid w:val="002C0C65"/>
    <w:rsid w:val="002C0D9D"/>
    <w:rsid w:val="002C153C"/>
    <w:rsid w:val="002C1794"/>
    <w:rsid w:val="002C1832"/>
    <w:rsid w:val="002C2431"/>
    <w:rsid w:val="002C348A"/>
    <w:rsid w:val="002C41B4"/>
    <w:rsid w:val="002C42CA"/>
    <w:rsid w:val="002C4745"/>
    <w:rsid w:val="002C504B"/>
    <w:rsid w:val="002C50AE"/>
    <w:rsid w:val="002C558F"/>
    <w:rsid w:val="002C5A01"/>
    <w:rsid w:val="002C5BDF"/>
    <w:rsid w:val="002C61F6"/>
    <w:rsid w:val="002C63ED"/>
    <w:rsid w:val="002C6627"/>
    <w:rsid w:val="002C6A9B"/>
    <w:rsid w:val="002C7750"/>
    <w:rsid w:val="002D0109"/>
    <w:rsid w:val="002D0244"/>
    <w:rsid w:val="002D0398"/>
    <w:rsid w:val="002D03E9"/>
    <w:rsid w:val="002D04AE"/>
    <w:rsid w:val="002D06E6"/>
    <w:rsid w:val="002D0A07"/>
    <w:rsid w:val="002D104D"/>
    <w:rsid w:val="002D1203"/>
    <w:rsid w:val="002D15BE"/>
    <w:rsid w:val="002D191C"/>
    <w:rsid w:val="002D20DC"/>
    <w:rsid w:val="002D215F"/>
    <w:rsid w:val="002D21B2"/>
    <w:rsid w:val="002D23F0"/>
    <w:rsid w:val="002D2614"/>
    <w:rsid w:val="002D2BE6"/>
    <w:rsid w:val="002D2F8F"/>
    <w:rsid w:val="002D3153"/>
    <w:rsid w:val="002D34A8"/>
    <w:rsid w:val="002D3590"/>
    <w:rsid w:val="002D3739"/>
    <w:rsid w:val="002D395B"/>
    <w:rsid w:val="002D3BFE"/>
    <w:rsid w:val="002D3ED2"/>
    <w:rsid w:val="002D4E60"/>
    <w:rsid w:val="002D52FD"/>
    <w:rsid w:val="002D54CC"/>
    <w:rsid w:val="002D59A9"/>
    <w:rsid w:val="002D69D4"/>
    <w:rsid w:val="002D6A49"/>
    <w:rsid w:val="002D6F93"/>
    <w:rsid w:val="002D7899"/>
    <w:rsid w:val="002D7949"/>
    <w:rsid w:val="002E0011"/>
    <w:rsid w:val="002E0023"/>
    <w:rsid w:val="002E0060"/>
    <w:rsid w:val="002E03CA"/>
    <w:rsid w:val="002E061F"/>
    <w:rsid w:val="002E0A68"/>
    <w:rsid w:val="002E0A96"/>
    <w:rsid w:val="002E0E5A"/>
    <w:rsid w:val="002E12E9"/>
    <w:rsid w:val="002E1AF6"/>
    <w:rsid w:val="002E1D16"/>
    <w:rsid w:val="002E2601"/>
    <w:rsid w:val="002E2DA2"/>
    <w:rsid w:val="002E30D4"/>
    <w:rsid w:val="002E3295"/>
    <w:rsid w:val="002E3ADA"/>
    <w:rsid w:val="002E3E32"/>
    <w:rsid w:val="002E3EA1"/>
    <w:rsid w:val="002E43BC"/>
    <w:rsid w:val="002E4696"/>
    <w:rsid w:val="002E47F6"/>
    <w:rsid w:val="002E49EA"/>
    <w:rsid w:val="002E4AAF"/>
    <w:rsid w:val="002E5528"/>
    <w:rsid w:val="002E5731"/>
    <w:rsid w:val="002E5E01"/>
    <w:rsid w:val="002E624C"/>
    <w:rsid w:val="002E643F"/>
    <w:rsid w:val="002E64EA"/>
    <w:rsid w:val="002E6724"/>
    <w:rsid w:val="002E67E7"/>
    <w:rsid w:val="002E6BDC"/>
    <w:rsid w:val="002E718E"/>
    <w:rsid w:val="002E731C"/>
    <w:rsid w:val="002E7322"/>
    <w:rsid w:val="002E75C4"/>
    <w:rsid w:val="002E7CDD"/>
    <w:rsid w:val="002F01FB"/>
    <w:rsid w:val="002F1289"/>
    <w:rsid w:val="002F1B0D"/>
    <w:rsid w:val="002F1D30"/>
    <w:rsid w:val="002F212F"/>
    <w:rsid w:val="002F249D"/>
    <w:rsid w:val="002F2ACC"/>
    <w:rsid w:val="002F33F7"/>
    <w:rsid w:val="002F3785"/>
    <w:rsid w:val="002F3CF5"/>
    <w:rsid w:val="002F4447"/>
    <w:rsid w:val="002F457F"/>
    <w:rsid w:val="002F4794"/>
    <w:rsid w:val="002F47F9"/>
    <w:rsid w:val="002F489E"/>
    <w:rsid w:val="002F492C"/>
    <w:rsid w:val="002F4C05"/>
    <w:rsid w:val="002F5036"/>
    <w:rsid w:val="002F542E"/>
    <w:rsid w:val="002F594B"/>
    <w:rsid w:val="002F5A4B"/>
    <w:rsid w:val="002F5A8A"/>
    <w:rsid w:val="002F5CEA"/>
    <w:rsid w:val="002F6005"/>
    <w:rsid w:val="002F63D0"/>
    <w:rsid w:val="002F65E2"/>
    <w:rsid w:val="002F6AAB"/>
    <w:rsid w:val="002F6B07"/>
    <w:rsid w:val="002F6F14"/>
    <w:rsid w:val="002F7529"/>
    <w:rsid w:val="00300103"/>
    <w:rsid w:val="00301B8A"/>
    <w:rsid w:val="00301E8E"/>
    <w:rsid w:val="00302139"/>
    <w:rsid w:val="003025FE"/>
    <w:rsid w:val="00302AD0"/>
    <w:rsid w:val="00302B04"/>
    <w:rsid w:val="00303750"/>
    <w:rsid w:val="0030395C"/>
    <w:rsid w:val="0030491D"/>
    <w:rsid w:val="00304949"/>
    <w:rsid w:val="00304D24"/>
    <w:rsid w:val="00304DCB"/>
    <w:rsid w:val="0030535E"/>
    <w:rsid w:val="003055F9"/>
    <w:rsid w:val="00305603"/>
    <w:rsid w:val="00305F30"/>
    <w:rsid w:val="00306107"/>
    <w:rsid w:val="003063E0"/>
    <w:rsid w:val="00306657"/>
    <w:rsid w:val="00306AC3"/>
    <w:rsid w:val="003106F7"/>
    <w:rsid w:val="003115FA"/>
    <w:rsid w:val="00311690"/>
    <w:rsid w:val="00311954"/>
    <w:rsid w:val="00312151"/>
    <w:rsid w:val="003128E8"/>
    <w:rsid w:val="003129C1"/>
    <w:rsid w:val="00312AC6"/>
    <w:rsid w:val="00313BF4"/>
    <w:rsid w:val="00314CCC"/>
    <w:rsid w:val="00314E91"/>
    <w:rsid w:val="003152E3"/>
    <w:rsid w:val="00315524"/>
    <w:rsid w:val="0031603E"/>
    <w:rsid w:val="00316362"/>
    <w:rsid w:val="00316590"/>
    <w:rsid w:val="0031659A"/>
    <w:rsid w:val="003169D4"/>
    <w:rsid w:val="00316BBA"/>
    <w:rsid w:val="00317250"/>
    <w:rsid w:val="00317809"/>
    <w:rsid w:val="003178E8"/>
    <w:rsid w:val="00317A75"/>
    <w:rsid w:val="00317FFE"/>
    <w:rsid w:val="003205BB"/>
    <w:rsid w:val="00320963"/>
    <w:rsid w:val="00320980"/>
    <w:rsid w:val="00320DD3"/>
    <w:rsid w:val="003210C0"/>
    <w:rsid w:val="00321524"/>
    <w:rsid w:val="00322179"/>
    <w:rsid w:val="003221A8"/>
    <w:rsid w:val="003226B3"/>
    <w:rsid w:val="00322F6E"/>
    <w:rsid w:val="003234F8"/>
    <w:rsid w:val="0032361C"/>
    <w:rsid w:val="00323E6C"/>
    <w:rsid w:val="003240CE"/>
    <w:rsid w:val="00324752"/>
    <w:rsid w:val="00324EFB"/>
    <w:rsid w:val="00324F38"/>
    <w:rsid w:val="0032501D"/>
    <w:rsid w:val="003252B1"/>
    <w:rsid w:val="003252BF"/>
    <w:rsid w:val="00325414"/>
    <w:rsid w:val="003255FE"/>
    <w:rsid w:val="0032585F"/>
    <w:rsid w:val="00325BAB"/>
    <w:rsid w:val="00325BD6"/>
    <w:rsid w:val="00326AC1"/>
    <w:rsid w:val="00326C65"/>
    <w:rsid w:val="0032709F"/>
    <w:rsid w:val="00327298"/>
    <w:rsid w:val="0032787A"/>
    <w:rsid w:val="003279B6"/>
    <w:rsid w:val="00327DBF"/>
    <w:rsid w:val="00327E07"/>
    <w:rsid w:val="00327E87"/>
    <w:rsid w:val="00330093"/>
    <w:rsid w:val="00330445"/>
    <w:rsid w:val="0033109C"/>
    <w:rsid w:val="0033195F"/>
    <w:rsid w:val="00331FFB"/>
    <w:rsid w:val="00332400"/>
    <w:rsid w:val="00332CFD"/>
    <w:rsid w:val="00333516"/>
    <w:rsid w:val="00333635"/>
    <w:rsid w:val="00333E86"/>
    <w:rsid w:val="00334304"/>
    <w:rsid w:val="00334C32"/>
    <w:rsid w:val="003350AD"/>
    <w:rsid w:val="00335282"/>
    <w:rsid w:val="00335C99"/>
    <w:rsid w:val="00336057"/>
    <w:rsid w:val="003361DF"/>
    <w:rsid w:val="003363DF"/>
    <w:rsid w:val="0033685F"/>
    <w:rsid w:val="00336A7A"/>
    <w:rsid w:val="00336E0A"/>
    <w:rsid w:val="003370C3"/>
    <w:rsid w:val="003405EB"/>
    <w:rsid w:val="00340A0B"/>
    <w:rsid w:val="00341301"/>
    <w:rsid w:val="00341377"/>
    <w:rsid w:val="00342256"/>
    <w:rsid w:val="003426D6"/>
    <w:rsid w:val="00342AB9"/>
    <w:rsid w:val="00342CAD"/>
    <w:rsid w:val="00342E33"/>
    <w:rsid w:val="00342EBF"/>
    <w:rsid w:val="0034327F"/>
    <w:rsid w:val="003437D8"/>
    <w:rsid w:val="00343B50"/>
    <w:rsid w:val="00344056"/>
    <w:rsid w:val="0034472A"/>
    <w:rsid w:val="00344ECF"/>
    <w:rsid w:val="00344F60"/>
    <w:rsid w:val="0034539C"/>
    <w:rsid w:val="00345505"/>
    <w:rsid w:val="003462F6"/>
    <w:rsid w:val="003462FE"/>
    <w:rsid w:val="00346629"/>
    <w:rsid w:val="00346789"/>
    <w:rsid w:val="003470AF"/>
    <w:rsid w:val="003470F8"/>
    <w:rsid w:val="00347DB9"/>
    <w:rsid w:val="0035043F"/>
    <w:rsid w:val="00350ADC"/>
    <w:rsid w:val="00351F21"/>
    <w:rsid w:val="00352055"/>
    <w:rsid w:val="00352431"/>
    <w:rsid w:val="0035243F"/>
    <w:rsid w:val="00352BC8"/>
    <w:rsid w:val="00352C53"/>
    <w:rsid w:val="00352C55"/>
    <w:rsid w:val="0035378F"/>
    <w:rsid w:val="00353AEA"/>
    <w:rsid w:val="00353EBB"/>
    <w:rsid w:val="003546AD"/>
    <w:rsid w:val="00354820"/>
    <w:rsid w:val="00354DA9"/>
    <w:rsid w:val="00354FCD"/>
    <w:rsid w:val="00355153"/>
    <w:rsid w:val="0035560F"/>
    <w:rsid w:val="0035566E"/>
    <w:rsid w:val="00355CA1"/>
    <w:rsid w:val="00355EC6"/>
    <w:rsid w:val="00355FEF"/>
    <w:rsid w:val="003561D6"/>
    <w:rsid w:val="00356A0A"/>
    <w:rsid w:val="003571D7"/>
    <w:rsid w:val="003572B2"/>
    <w:rsid w:val="00357812"/>
    <w:rsid w:val="0035797C"/>
    <w:rsid w:val="00357C1A"/>
    <w:rsid w:val="00357C60"/>
    <w:rsid w:val="00357FBB"/>
    <w:rsid w:val="00360591"/>
    <w:rsid w:val="00360F4C"/>
    <w:rsid w:val="00361094"/>
    <w:rsid w:val="00361BE7"/>
    <w:rsid w:val="003620FE"/>
    <w:rsid w:val="0036240A"/>
    <w:rsid w:val="0036266D"/>
    <w:rsid w:val="0036298A"/>
    <w:rsid w:val="0036351E"/>
    <w:rsid w:val="00363A26"/>
    <w:rsid w:val="0036545B"/>
    <w:rsid w:val="003658F5"/>
    <w:rsid w:val="00365F0C"/>
    <w:rsid w:val="003666EA"/>
    <w:rsid w:val="0036683A"/>
    <w:rsid w:val="00366C7C"/>
    <w:rsid w:val="00366F0B"/>
    <w:rsid w:val="00366FD9"/>
    <w:rsid w:val="003704A2"/>
    <w:rsid w:val="00370739"/>
    <w:rsid w:val="00370B68"/>
    <w:rsid w:val="00370C21"/>
    <w:rsid w:val="00372131"/>
    <w:rsid w:val="00372A76"/>
    <w:rsid w:val="00372BB3"/>
    <w:rsid w:val="00372DF1"/>
    <w:rsid w:val="003731D5"/>
    <w:rsid w:val="00373762"/>
    <w:rsid w:val="00373E30"/>
    <w:rsid w:val="00374189"/>
    <w:rsid w:val="00375D79"/>
    <w:rsid w:val="00376763"/>
    <w:rsid w:val="00376AFC"/>
    <w:rsid w:val="00377081"/>
    <w:rsid w:val="0037793A"/>
    <w:rsid w:val="00377AE0"/>
    <w:rsid w:val="00377B93"/>
    <w:rsid w:val="00380203"/>
    <w:rsid w:val="003806EA"/>
    <w:rsid w:val="00380BF4"/>
    <w:rsid w:val="00380EAD"/>
    <w:rsid w:val="003811D2"/>
    <w:rsid w:val="00381370"/>
    <w:rsid w:val="00381545"/>
    <w:rsid w:val="00381A27"/>
    <w:rsid w:val="00381BC1"/>
    <w:rsid w:val="00381D2E"/>
    <w:rsid w:val="00382698"/>
    <w:rsid w:val="00382F11"/>
    <w:rsid w:val="0038308B"/>
    <w:rsid w:val="00383547"/>
    <w:rsid w:val="003838BF"/>
    <w:rsid w:val="003838EC"/>
    <w:rsid w:val="00383FCC"/>
    <w:rsid w:val="0038407D"/>
    <w:rsid w:val="0038409B"/>
    <w:rsid w:val="003847FE"/>
    <w:rsid w:val="00385026"/>
    <w:rsid w:val="00385459"/>
    <w:rsid w:val="0038578A"/>
    <w:rsid w:val="00386045"/>
    <w:rsid w:val="0038638B"/>
    <w:rsid w:val="00387886"/>
    <w:rsid w:val="0038798A"/>
    <w:rsid w:val="0038799A"/>
    <w:rsid w:val="00390062"/>
    <w:rsid w:val="003903F8"/>
    <w:rsid w:val="00390597"/>
    <w:rsid w:val="00390E2B"/>
    <w:rsid w:val="00390F4E"/>
    <w:rsid w:val="00390FF0"/>
    <w:rsid w:val="0039148C"/>
    <w:rsid w:val="00391590"/>
    <w:rsid w:val="00391AFA"/>
    <w:rsid w:val="00391DB4"/>
    <w:rsid w:val="00391F84"/>
    <w:rsid w:val="00392152"/>
    <w:rsid w:val="00392205"/>
    <w:rsid w:val="00392B58"/>
    <w:rsid w:val="00392D6A"/>
    <w:rsid w:val="00392E1B"/>
    <w:rsid w:val="0039300C"/>
    <w:rsid w:val="00393052"/>
    <w:rsid w:val="00393EAB"/>
    <w:rsid w:val="0039470F"/>
    <w:rsid w:val="0039487B"/>
    <w:rsid w:val="00394C40"/>
    <w:rsid w:val="00394E18"/>
    <w:rsid w:val="00395DBB"/>
    <w:rsid w:val="00395E33"/>
    <w:rsid w:val="00396C54"/>
    <w:rsid w:val="00397704"/>
    <w:rsid w:val="00397F43"/>
    <w:rsid w:val="003A02ED"/>
    <w:rsid w:val="003A035D"/>
    <w:rsid w:val="003A070C"/>
    <w:rsid w:val="003A13FC"/>
    <w:rsid w:val="003A249F"/>
    <w:rsid w:val="003A2524"/>
    <w:rsid w:val="003A2A80"/>
    <w:rsid w:val="003A30F6"/>
    <w:rsid w:val="003A3230"/>
    <w:rsid w:val="003A4219"/>
    <w:rsid w:val="003A43B3"/>
    <w:rsid w:val="003A46EC"/>
    <w:rsid w:val="003A4D32"/>
    <w:rsid w:val="003A527B"/>
    <w:rsid w:val="003A75C0"/>
    <w:rsid w:val="003A7968"/>
    <w:rsid w:val="003A7FCE"/>
    <w:rsid w:val="003B0209"/>
    <w:rsid w:val="003B0237"/>
    <w:rsid w:val="003B048E"/>
    <w:rsid w:val="003B088E"/>
    <w:rsid w:val="003B1597"/>
    <w:rsid w:val="003B17A3"/>
    <w:rsid w:val="003B1A5A"/>
    <w:rsid w:val="003B208E"/>
    <w:rsid w:val="003B236A"/>
    <w:rsid w:val="003B2800"/>
    <w:rsid w:val="003B387A"/>
    <w:rsid w:val="003B445C"/>
    <w:rsid w:val="003B5390"/>
    <w:rsid w:val="003B5607"/>
    <w:rsid w:val="003B5B16"/>
    <w:rsid w:val="003B5CD7"/>
    <w:rsid w:val="003B6215"/>
    <w:rsid w:val="003B62F0"/>
    <w:rsid w:val="003B6663"/>
    <w:rsid w:val="003B6CCE"/>
    <w:rsid w:val="003B6D69"/>
    <w:rsid w:val="003C0AE6"/>
    <w:rsid w:val="003C0B8D"/>
    <w:rsid w:val="003C0C13"/>
    <w:rsid w:val="003C0F99"/>
    <w:rsid w:val="003C1283"/>
    <w:rsid w:val="003C1416"/>
    <w:rsid w:val="003C1610"/>
    <w:rsid w:val="003C179B"/>
    <w:rsid w:val="003C200E"/>
    <w:rsid w:val="003C20CB"/>
    <w:rsid w:val="003C22E3"/>
    <w:rsid w:val="003C27DC"/>
    <w:rsid w:val="003C2D5B"/>
    <w:rsid w:val="003C2F17"/>
    <w:rsid w:val="003C3029"/>
    <w:rsid w:val="003C33FB"/>
    <w:rsid w:val="003C3E87"/>
    <w:rsid w:val="003C410A"/>
    <w:rsid w:val="003C467A"/>
    <w:rsid w:val="003C49FB"/>
    <w:rsid w:val="003C4B1B"/>
    <w:rsid w:val="003C4B2F"/>
    <w:rsid w:val="003C4DE6"/>
    <w:rsid w:val="003C56A8"/>
    <w:rsid w:val="003C59AE"/>
    <w:rsid w:val="003C59D0"/>
    <w:rsid w:val="003C5A5E"/>
    <w:rsid w:val="003C5E59"/>
    <w:rsid w:val="003C5F27"/>
    <w:rsid w:val="003C602E"/>
    <w:rsid w:val="003C6110"/>
    <w:rsid w:val="003C6187"/>
    <w:rsid w:val="003C61F4"/>
    <w:rsid w:val="003C62A2"/>
    <w:rsid w:val="003C646E"/>
    <w:rsid w:val="003C67FD"/>
    <w:rsid w:val="003C6A12"/>
    <w:rsid w:val="003C700F"/>
    <w:rsid w:val="003C7111"/>
    <w:rsid w:val="003C7793"/>
    <w:rsid w:val="003C7853"/>
    <w:rsid w:val="003C7D6C"/>
    <w:rsid w:val="003C7E1B"/>
    <w:rsid w:val="003C7F29"/>
    <w:rsid w:val="003D0492"/>
    <w:rsid w:val="003D09BB"/>
    <w:rsid w:val="003D0A2D"/>
    <w:rsid w:val="003D0B7E"/>
    <w:rsid w:val="003D28E2"/>
    <w:rsid w:val="003D3A09"/>
    <w:rsid w:val="003D3A0E"/>
    <w:rsid w:val="003D3C84"/>
    <w:rsid w:val="003D4D0C"/>
    <w:rsid w:val="003D535A"/>
    <w:rsid w:val="003D5500"/>
    <w:rsid w:val="003D5E01"/>
    <w:rsid w:val="003D5E73"/>
    <w:rsid w:val="003D5FFC"/>
    <w:rsid w:val="003D624E"/>
    <w:rsid w:val="003D6366"/>
    <w:rsid w:val="003D66CB"/>
    <w:rsid w:val="003D68C7"/>
    <w:rsid w:val="003D7150"/>
    <w:rsid w:val="003D7265"/>
    <w:rsid w:val="003D72B2"/>
    <w:rsid w:val="003D73BB"/>
    <w:rsid w:val="003D74C8"/>
    <w:rsid w:val="003E0241"/>
    <w:rsid w:val="003E036E"/>
    <w:rsid w:val="003E03D5"/>
    <w:rsid w:val="003E0FEB"/>
    <w:rsid w:val="003E201B"/>
    <w:rsid w:val="003E20A4"/>
    <w:rsid w:val="003E20D5"/>
    <w:rsid w:val="003E2946"/>
    <w:rsid w:val="003E2ECE"/>
    <w:rsid w:val="003E332E"/>
    <w:rsid w:val="003E38B5"/>
    <w:rsid w:val="003E3A0B"/>
    <w:rsid w:val="003E3EB2"/>
    <w:rsid w:val="003E411D"/>
    <w:rsid w:val="003E4A08"/>
    <w:rsid w:val="003E4D65"/>
    <w:rsid w:val="003E4DC0"/>
    <w:rsid w:val="003E4F97"/>
    <w:rsid w:val="003E51A9"/>
    <w:rsid w:val="003E5297"/>
    <w:rsid w:val="003E582E"/>
    <w:rsid w:val="003E5C85"/>
    <w:rsid w:val="003E5C96"/>
    <w:rsid w:val="003E5E85"/>
    <w:rsid w:val="003E5F19"/>
    <w:rsid w:val="003E5FD5"/>
    <w:rsid w:val="003E61F5"/>
    <w:rsid w:val="003E6467"/>
    <w:rsid w:val="003E6EAC"/>
    <w:rsid w:val="003E7844"/>
    <w:rsid w:val="003E7F7A"/>
    <w:rsid w:val="003E7FB7"/>
    <w:rsid w:val="003F01CB"/>
    <w:rsid w:val="003F053E"/>
    <w:rsid w:val="003F086D"/>
    <w:rsid w:val="003F128A"/>
    <w:rsid w:val="003F174B"/>
    <w:rsid w:val="003F1835"/>
    <w:rsid w:val="003F206C"/>
    <w:rsid w:val="003F24CD"/>
    <w:rsid w:val="003F2B63"/>
    <w:rsid w:val="003F3096"/>
    <w:rsid w:val="003F3390"/>
    <w:rsid w:val="003F3B54"/>
    <w:rsid w:val="003F456B"/>
    <w:rsid w:val="003F4753"/>
    <w:rsid w:val="003F4825"/>
    <w:rsid w:val="003F4A29"/>
    <w:rsid w:val="003F4E2A"/>
    <w:rsid w:val="003F5546"/>
    <w:rsid w:val="003F5843"/>
    <w:rsid w:val="003F5C11"/>
    <w:rsid w:val="003F69A8"/>
    <w:rsid w:val="003F6BC3"/>
    <w:rsid w:val="003F6DDE"/>
    <w:rsid w:val="003F701C"/>
    <w:rsid w:val="00400251"/>
    <w:rsid w:val="00400593"/>
    <w:rsid w:val="00401735"/>
    <w:rsid w:val="004020AA"/>
    <w:rsid w:val="004025E6"/>
    <w:rsid w:val="0040338D"/>
    <w:rsid w:val="0040387A"/>
    <w:rsid w:val="004039B1"/>
    <w:rsid w:val="004041C8"/>
    <w:rsid w:val="004044E0"/>
    <w:rsid w:val="004051A1"/>
    <w:rsid w:val="00405439"/>
    <w:rsid w:val="004054D3"/>
    <w:rsid w:val="00405914"/>
    <w:rsid w:val="004059B1"/>
    <w:rsid w:val="00405B72"/>
    <w:rsid w:val="004062AF"/>
    <w:rsid w:val="004067D4"/>
    <w:rsid w:val="00406E79"/>
    <w:rsid w:val="004075B9"/>
    <w:rsid w:val="004075DC"/>
    <w:rsid w:val="0041051E"/>
    <w:rsid w:val="00411596"/>
    <w:rsid w:val="004116E1"/>
    <w:rsid w:val="004123EC"/>
    <w:rsid w:val="00412408"/>
    <w:rsid w:val="00412652"/>
    <w:rsid w:val="004126FC"/>
    <w:rsid w:val="00412940"/>
    <w:rsid w:val="00412A12"/>
    <w:rsid w:val="00412B75"/>
    <w:rsid w:val="0041364D"/>
    <w:rsid w:val="00413A92"/>
    <w:rsid w:val="00413DEC"/>
    <w:rsid w:val="00414139"/>
    <w:rsid w:val="0041446D"/>
    <w:rsid w:val="0041453F"/>
    <w:rsid w:val="0041474F"/>
    <w:rsid w:val="0041478A"/>
    <w:rsid w:val="00414795"/>
    <w:rsid w:val="00414B61"/>
    <w:rsid w:val="00415079"/>
    <w:rsid w:val="00416024"/>
    <w:rsid w:val="004171BA"/>
    <w:rsid w:val="00417748"/>
    <w:rsid w:val="00417A6E"/>
    <w:rsid w:val="00417C1C"/>
    <w:rsid w:val="00417D5D"/>
    <w:rsid w:val="00420121"/>
    <w:rsid w:val="00420171"/>
    <w:rsid w:val="00420A93"/>
    <w:rsid w:val="00420F87"/>
    <w:rsid w:val="004212EB"/>
    <w:rsid w:val="00421355"/>
    <w:rsid w:val="00421D23"/>
    <w:rsid w:val="00421EB1"/>
    <w:rsid w:val="004224BA"/>
    <w:rsid w:val="00422D16"/>
    <w:rsid w:val="00422EDC"/>
    <w:rsid w:val="004233AD"/>
    <w:rsid w:val="004234FA"/>
    <w:rsid w:val="00424018"/>
    <w:rsid w:val="0042453E"/>
    <w:rsid w:val="00425207"/>
    <w:rsid w:val="0042591A"/>
    <w:rsid w:val="0042635B"/>
    <w:rsid w:val="00426CC1"/>
    <w:rsid w:val="00426D61"/>
    <w:rsid w:val="00426F9E"/>
    <w:rsid w:val="00427367"/>
    <w:rsid w:val="004276E6"/>
    <w:rsid w:val="00427D50"/>
    <w:rsid w:val="004306BF"/>
    <w:rsid w:val="00430874"/>
    <w:rsid w:val="00431A30"/>
    <w:rsid w:val="00431EA0"/>
    <w:rsid w:val="004324F3"/>
    <w:rsid w:val="0043266F"/>
    <w:rsid w:val="00432ACC"/>
    <w:rsid w:val="00432D5C"/>
    <w:rsid w:val="0043374F"/>
    <w:rsid w:val="00434041"/>
    <w:rsid w:val="00434219"/>
    <w:rsid w:val="00434491"/>
    <w:rsid w:val="00434FC0"/>
    <w:rsid w:val="0043649C"/>
    <w:rsid w:val="00436B5A"/>
    <w:rsid w:val="00436BAD"/>
    <w:rsid w:val="00436CF0"/>
    <w:rsid w:val="00437267"/>
    <w:rsid w:val="0043732D"/>
    <w:rsid w:val="0043738E"/>
    <w:rsid w:val="0043760C"/>
    <w:rsid w:val="0043780E"/>
    <w:rsid w:val="00440DC3"/>
    <w:rsid w:val="004411A8"/>
    <w:rsid w:val="0044160E"/>
    <w:rsid w:val="0044194A"/>
    <w:rsid w:val="0044204C"/>
    <w:rsid w:val="00442421"/>
    <w:rsid w:val="00442AEE"/>
    <w:rsid w:val="00442C02"/>
    <w:rsid w:val="00442C18"/>
    <w:rsid w:val="00442D23"/>
    <w:rsid w:val="00443116"/>
    <w:rsid w:val="0044336B"/>
    <w:rsid w:val="00443719"/>
    <w:rsid w:val="00443989"/>
    <w:rsid w:val="00443A08"/>
    <w:rsid w:val="00443B43"/>
    <w:rsid w:val="00443D5E"/>
    <w:rsid w:val="00443F83"/>
    <w:rsid w:val="00444019"/>
    <w:rsid w:val="004445D8"/>
    <w:rsid w:val="00444AEF"/>
    <w:rsid w:val="004450CD"/>
    <w:rsid w:val="004455FD"/>
    <w:rsid w:val="00445792"/>
    <w:rsid w:val="00445802"/>
    <w:rsid w:val="00445D9D"/>
    <w:rsid w:val="00445FB9"/>
    <w:rsid w:val="004462F2"/>
    <w:rsid w:val="004463FE"/>
    <w:rsid w:val="00446E90"/>
    <w:rsid w:val="00447269"/>
    <w:rsid w:val="004474C6"/>
    <w:rsid w:val="0044756A"/>
    <w:rsid w:val="004479F2"/>
    <w:rsid w:val="00447ECA"/>
    <w:rsid w:val="00450239"/>
    <w:rsid w:val="00450295"/>
    <w:rsid w:val="004506CB"/>
    <w:rsid w:val="004507C7"/>
    <w:rsid w:val="004508EC"/>
    <w:rsid w:val="00450ED5"/>
    <w:rsid w:val="00450FB6"/>
    <w:rsid w:val="004514B2"/>
    <w:rsid w:val="00451908"/>
    <w:rsid w:val="00452221"/>
    <w:rsid w:val="0045227E"/>
    <w:rsid w:val="00452283"/>
    <w:rsid w:val="004528F4"/>
    <w:rsid w:val="00452E37"/>
    <w:rsid w:val="0045320D"/>
    <w:rsid w:val="00453A6A"/>
    <w:rsid w:val="004542E8"/>
    <w:rsid w:val="0045441C"/>
    <w:rsid w:val="0045478D"/>
    <w:rsid w:val="004548DF"/>
    <w:rsid w:val="004549A5"/>
    <w:rsid w:val="00454AD3"/>
    <w:rsid w:val="00454CAD"/>
    <w:rsid w:val="00454FA4"/>
    <w:rsid w:val="0045542C"/>
    <w:rsid w:val="004556B7"/>
    <w:rsid w:val="004556F4"/>
    <w:rsid w:val="004558D7"/>
    <w:rsid w:val="004567DE"/>
    <w:rsid w:val="0045684C"/>
    <w:rsid w:val="0045706A"/>
    <w:rsid w:val="00457835"/>
    <w:rsid w:val="0046026C"/>
    <w:rsid w:val="0046077D"/>
    <w:rsid w:val="00460924"/>
    <w:rsid w:val="004625D8"/>
    <w:rsid w:val="0046282A"/>
    <w:rsid w:val="004628BA"/>
    <w:rsid w:val="00462E0C"/>
    <w:rsid w:val="00463414"/>
    <w:rsid w:val="004638E9"/>
    <w:rsid w:val="00463A50"/>
    <w:rsid w:val="00463E37"/>
    <w:rsid w:val="004643F2"/>
    <w:rsid w:val="004644F7"/>
    <w:rsid w:val="004650E4"/>
    <w:rsid w:val="004653BF"/>
    <w:rsid w:val="0046542C"/>
    <w:rsid w:val="004656C0"/>
    <w:rsid w:val="004656CD"/>
    <w:rsid w:val="00465BDA"/>
    <w:rsid w:val="00466118"/>
    <w:rsid w:val="00466826"/>
    <w:rsid w:val="004674E5"/>
    <w:rsid w:val="00467840"/>
    <w:rsid w:val="00470804"/>
    <w:rsid w:val="00470F6A"/>
    <w:rsid w:val="00471158"/>
    <w:rsid w:val="00471301"/>
    <w:rsid w:val="00471810"/>
    <w:rsid w:val="004719CD"/>
    <w:rsid w:val="00471B44"/>
    <w:rsid w:val="00471C0A"/>
    <w:rsid w:val="00471F65"/>
    <w:rsid w:val="004723DD"/>
    <w:rsid w:val="0047258E"/>
    <w:rsid w:val="0047263A"/>
    <w:rsid w:val="00472CAE"/>
    <w:rsid w:val="00475085"/>
    <w:rsid w:val="00475428"/>
    <w:rsid w:val="00475ACC"/>
    <w:rsid w:val="00475E0D"/>
    <w:rsid w:val="00475EB4"/>
    <w:rsid w:val="004763C8"/>
    <w:rsid w:val="00476799"/>
    <w:rsid w:val="004767C6"/>
    <w:rsid w:val="00476B1F"/>
    <w:rsid w:val="00476D4C"/>
    <w:rsid w:val="00477140"/>
    <w:rsid w:val="0047719F"/>
    <w:rsid w:val="004773EE"/>
    <w:rsid w:val="0047750A"/>
    <w:rsid w:val="00477574"/>
    <w:rsid w:val="00477A6D"/>
    <w:rsid w:val="00477BD1"/>
    <w:rsid w:val="00480150"/>
    <w:rsid w:val="00480BA0"/>
    <w:rsid w:val="00480C44"/>
    <w:rsid w:val="004810CC"/>
    <w:rsid w:val="004814B3"/>
    <w:rsid w:val="0048216B"/>
    <w:rsid w:val="00482346"/>
    <w:rsid w:val="00482429"/>
    <w:rsid w:val="00482450"/>
    <w:rsid w:val="00482D32"/>
    <w:rsid w:val="00482FB9"/>
    <w:rsid w:val="004838F6"/>
    <w:rsid w:val="00483A34"/>
    <w:rsid w:val="00484387"/>
    <w:rsid w:val="00484575"/>
    <w:rsid w:val="004849BB"/>
    <w:rsid w:val="00484A4C"/>
    <w:rsid w:val="00485367"/>
    <w:rsid w:val="00486283"/>
    <w:rsid w:val="00486E61"/>
    <w:rsid w:val="00487498"/>
    <w:rsid w:val="00487711"/>
    <w:rsid w:val="00487AFD"/>
    <w:rsid w:val="0049116D"/>
    <w:rsid w:val="00491771"/>
    <w:rsid w:val="00491B98"/>
    <w:rsid w:val="004921FB"/>
    <w:rsid w:val="00492CC7"/>
    <w:rsid w:val="0049332A"/>
    <w:rsid w:val="0049340E"/>
    <w:rsid w:val="0049349D"/>
    <w:rsid w:val="00493850"/>
    <w:rsid w:val="00493B21"/>
    <w:rsid w:val="00493BAB"/>
    <w:rsid w:val="00493BC6"/>
    <w:rsid w:val="00493E9E"/>
    <w:rsid w:val="004945D3"/>
    <w:rsid w:val="00494E46"/>
    <w:rsid w:val="00495A2A"/>
    <w:rsid w:val="0049644B"/>
    <w:rsid w:val="00496780"/>
    <w:rsid w:val="00496A41"/>
    <w:rsid w:val="00496EEF"/>
    <w:rsid w:val="004977DE"/>
    <w:rsid w:val="004979E1"/>
    <w:rsid w:val="004979F3"/>
    <w:rsid w:val="00497B0F"/>
    <w:rsid w:val="00497D0F"/>
    <w:rsid w:val="004A0311"/>
    <w:rsid w:val="004A0313"/>
    <w:rsid w:val="004A0588"/>
    <w:rsid w:val="004A0AD2"/>
    <w:rsid w:val="004A165B"/>
    <w:rsid w:val="004A1E21"/>
    <w:rsid w:val="004A2445"/>
    <w:rsid w:val="004A2459"/>
    <w:rsid w:val="004A289A"/>
    <w:rsid w:val="004A38B5"/>
    <w:rsid w:val="004A3B33"/>
    <w:rsid w:val="004A3F25"/>
    <w:rsid w:val="004A48A4"/>
    <w:rsid w:val="004A4C87"/>
    <w:rsid w:val="004A5513"/>
    <w:rsid w:val="004A5567"/>
    <w:rsid w:val="004A5EE4"/>
    <w:rsid w:val="004A5F27"/>
    <w:rsid w:val="004A6243"/>
    <w:rsid w:val="004A6481"/>
    <w:rsid w:val="004A6A0E"/>
    <w:rsid w:val="004A6C52"/>
    <w:rsid w:val="004A6CA8"/>
    <w:rsid w:val="004A783F"/>
    <w:rsid w:val="004A7D73"/>
    <w:rsid w:val="004A7F86"/>
    <w:rsid w:val="004B085E"/>
    <w:rsid w:val="004B1726"/>
    <w:rsid w:val="004B21C2"/>
    <w:rsid w:val="004B24C5"/>
    <w:rsid w:val="004B2987"/>
    <w:rsid w:val="004B2A86"/>
    <w:rsid w:val="004B3403"/>
    <w:rsid w:val="004B3510"/>
    <w:rsid w:val="004B41F1"/>
    <w:rsid w:val="004B4272"/>
    <w:rsid w:val="004B431A"/>
    <w:rsid w:val="004B44AA"/>
    <w:rsid w:val="004B45C4"/>
    <w:rsid w:val="004B4AF6"/>
    <w:rsid w:val="004B4C6C"/>
    <w:rsid w:val="004B5978"/>
    <w:rsid w:val="004B6318"/>
    <w:rsid w:val="004B631F"/>
    <w:rsid w:val="004B66B6"/>
    <w:rsid w:val="004B6C36"/>
    <w:rsid w:val="004B765F"/>
    <w:rsid w:val="004B7B2E"/>
    <w:rsid w:val="004C065E"/>
    <w:rsid w:val="004C09B3"/>
    <w:rsid w:val="004C0B78"/>
    <w:rsid w:val="004C0B97"/>
    <w:rsid w:val="004C145D"/>
    <w:rsid w:val="004C14A3"/>
    <w:rsid w:val="004C1C40"/>
    <w:rsid w:val="004C1CA2"/>
    <w:rsid w:val="004C2209"/>
    <w:rsid w:val="004C2514"/>
    <w:rsid w:val="004C2567"/>
    <w:rsid w:val="004C28B4"/>
    <w:rsid w:val="004C2C68"/>
    <w:rsid w:val="004C2EAB"/>
    <w:rsid w:val="004C2F9E"/>
    <w:rsid w:val="004C339D"/>
    <w:rsid w:val="004C352D"/>
    <w:rsid w:val="004C3D8D"/>
    <w:rsid w:val="004C4160"/>
    <w:rsid w:val="004C4766"/>
    <w:rsid w:val="004C5418"/>
    <w:rsid w:val="004C561A"/>
    <w:rsid w:val="004C60E3"/>
    <w:rsid w:val="004C66AE"/>
    <w:rsid w:val="004C715B"/>
    <w:rsid w:val="004C7303"/>
    <w:rsid w:val="004C75A0"/>
    <w:rsid w:val="004C7992"/>
    <w:rsid w:val="004D033E"/>
    <w:rsid w:val="004D0356"/>
    <w:rsid w:val="004D042C"/>
    <w:rsid w:val="004D083E"/>
    <w:rsid w:val="004D0E9E"/>
    <w:rsid w:val="004D14BE"/>
    <w:rsid w:val="004D1D31"/>
    <w:rsid w:val="004D2599"/>
    <w:rsid w:val="004D2F14"/>
    <w:rsid w:val="004D2FC7"/>
    <w:rsid w:val="004D31C4"/>
    <w:rsid w:val="004D358E"/>
    <w:rsid w:val="004D4099"/>
    <w:rsid w:val="004D42B9"/>
    <w:rsid w:val="004D44E1"/>
    <w:rsid w:val="004D45E5"/>
    <w:rsid w:val="004D49DA"/>
    <w:rsid w:val="004D4D95"/>
    <w:rsid w:val="004D5691"/>
    <w:rsid w:val="004D5BFA"/>
    <w:rsid w:val="004D6B5B"/>
    <w:rsid w:val="004D6E83"/>
    <w:rsid w:val="004D7025"/>
    <w:rsid w:val="004D721E"/>
    <w:rsid w:val="004D7442"/>
    <w:rsid w:val="004D74CE"/>
    <w:rsid w:val="004D7EFA"/>
    <w:rsid w:val="004E014D"/>
    <w:rsid w:val="004E01AC"/>
    <w:rsid w:val="004E03BC"/>
    <w:rsid w:val="004E0461"/>
    <w:rsid w:val="004E06D1"/>
    <w:rsid w:val="004E0B4C"/>
    <w:rsid w:val="004E114F"/>
    <w:rsid w:val="004E1326"/>
    <w:rsid w:val="004E1909"/>
    <w:rsid w:val="004E198A"/>
    <w:rsid w:val="004E1DAE"/>
    <w:rsid w:val="004E224C"/>
    <w:rsid w:val="004E23E3"/>
    <w:rsid w:val="004E27B6"/>
    <w:rsid w:val="004E2AFA"/>
    <w:rsid w:val="004E2DAF"/>
    <w:rsid w:val="004E2E26"/>
    <w:rsid w:val="004E3200"/>
    <w:rsid w:val="004E333F"/>
    <w:rsid w:val="004E33D2"/>
    <w:rsid w:val="004E39B8"/>
    <w:rsid w:val="004E3B46"/>
    <w:rsid w:val="004E3E32"/>
    <w:rsid w:val="004E4548"/>
    <w:rsid w:val="004E651F"/>
    <w:rsid w:val="004E6D46"/>
    <w:rsid w:val="004E7073"/>
    <w:rsid w:val="004E7637"/>
    <w:rsid w:val="004F037E"/>
    <w:rsid w:val="004F0434"/>
    <w:rsid w:val="004F1516"/>
    <w:rsid w:val="004F1832"/>
    <w:rsid w:val="004F19B0"/>
    <w:rsid w:val="004F1A7B"/>
    <w:rsid w:val="004F1D7D"/>
    <w:rsid w:val="004F237B"/>
    <w:rsid w:val="004F257A"/>
    <w:rsid w:val="004F27F3"/>
    <w:rsid w:val="004F2B53"/>
    <w:rsid w:val="004F3357"/>
    <w:rsid w:val="004F3C88"/>
    <w:rsid w:val="004F3CD6"/>
    <w:rsid w:val="004F3D30"/>
    <w:rsid w:val="004F3F5E"/>
    <w:rsid w:val="004F42A2"/>
    <w:rsid w:val="004F4555"/>
    <w:rsid w:val="004F4568"/>
    <w:rsid w:val="004F470B"/>
    <w:rsid w:val="004F6703"/>
    <w:rsid w:val="004F6E4B"/>
    <w:rsid w:val="004F70C2"/>
    <w:rsid w:val="004F7171"/>
    <w:rsid w:val="004F756B"/>
    <w:rsid w:val="004F79F2"/>
    <w:rsid w:val="0050036A"/>
    <w:rsid w:val="00500A89"/>
    <w:rsid w:val="00500E82"/>
    <w:rsid w:val="005019DB"/>
    <w:rsid w:val="00501EA9"/>
    <w:rsid w:val="00501FD8"/>
    <w:rsid w:val="00502872"/>
    <w:rsid w:val="00502B3A"/>
    <w:rsid w:val="00502C0D"/>
    <w:rsid w:val="00502F47"/>
    <w:rsid w:val="00502F57"/>
    <w:rsid w:val="00502F9F"/>
    <w:rsid w:val="005037A4"/>
    <w:rsid w:val="00503880"/>
    <w:rsid w:val="00503D6B"/>
    <w:rsid w:val="00503F4A"/>
    <w:rsid w:val="005041BE"/>
    <w:rsid w:val="00504395"/>
    <w:rsid w:val="0050453C"/>
    <w:rsid w:val="0050484E"/>
    <w:rsid w:val="005048EA"/>
    <w:rsid w:val="005048EF"/>
    <w:rsid w:val="00504A29"/>
    <w:rsid w:val="00504DA3"/>
    <w:rsid w:val="00504E61"/>
    <w:rsid w:val="00504EA7"/>
    <w:rsid w:val="00504EC3"/>
    <w:rsid w:val="00505031"/>
    <w:rsid w:val="00505575"/>
    <w:rsid w:val="00506E6C"/>
    <w:rsid w:val="00507148"/>
    <w:rsid w:val="00507596"/>
    <w:rsid w:val="00507795"/>
    <w:rsid w:val="00507C08"/>
    <w:rsid w:val="00510074"/>
    <w:rsid w:val="00510778"/>
    <w:rsid w:val="0051088C"/>
    <w:rsid w:val="005110A4"/>
    <w:rsid w:val="005116A7"/>
    <w:rsid w:val="00512859"/>
    <w:rsid w:val="00512AEF"/>
    <w:rsid w:val="00512D27"/>
    <w:rsid w:val="0051324D"/>
    <w:rsid w:val="0051337F"/>
    <w:rsid w:val="005136FA"/>
    <w:rsid w:val="00513BCD"/>
    <w:rsid w:val="00514800"/>
    <w:rsid w:val="00514D84"/>
    <w:rsid w:val="005154AE"/>
    <w:rsid w:val="00515C4C"/>
    <w:rsid w:val="00516875"/>
    <w:rsid w:val="005200BA"/>
    <w:rsid w:val="00520273"/>
    <w:rsid w:val="00520E59"/>
    <w:rsid w:val="00520E9F"/>
    <w:rsid w:val="005216F9"/>
    <w:rsid w:val="00521ACA"/>
    <w:rsid w:val="00521BA0"/>
    <w:rsid w:val="00521FCB"/>
    <w:rsid w:val="005221B5"/>
    <w:rsid w:val="00522AD5"/>
    <w:rsid w:val="00522B20"/>
    <w:rsid w:val="0052358F"/>
    <w:rsid w:val="005235E1"/>
    <w:rsid w:val="0052369F"/>
    <w:rsid w:val="00523B2B"/>
    <w:rsid w:val="00523ED5"/>
    <w:rsid w:val="005242F4"/>
    <w:rsid w:val="00524319"/>
    <w:rsid w:val="005247DD"/>
    <w:rsid w:val="00524BF5"/>
    <w:rsid w:val="00524C91"/>
    <w:rsid w:val="00525078"/>
    <w:rsid w:val="005254FA"/>
    <w:rsid w:val="005256E6"/>
    <w:rsid w:val="005257C0"/>
    <w:rsid w:val="00525C9B"/>
    <w:rsid w:val="00526469"/>
    <w:rsid w:val="005268F6"/>
    <w:rsid w:val="005269AC"/>
    <w:rsid w:val="005269BF"/>
    <w:rsid w:val="00526A1E"/>
    <w:rsid w:val="00526B26"/>
    <w:rsid w:val="00527528"/>
    <w:rsid w:val="00527772"/>
    <w:rsid w:val="00527A5A"/>
    <w:rsid w:val="00527E23"/>
    <w:rsid w:val="00530277"/>
    <w:rsid w:val="00530658"/>
    <w:rsid w:val="005308FD"/>
    <w:rsid w:val="005311E1"/>
    <w:rsid w:val="005315D0"/>
    <w:rsid w:val="005321AE"/>
    <w:rsid w:val="005324EC"/>
    <w:rsid w:val="0053272B"/>
    <w:rsid w:val="005331EA"/>
    <w:rsid w:val="00533ACA"/>
    <w:rsid w:val="00533EF8"/>
    <w:rsid w:val="00534389"/>
    <w:rsid w:val="0053477E"/>
    <w:rsid w:val="005349B0"/>
    <w:rsid w:val="00534AA8"/>
    <w:rsid w:val="00534C61"/>
    <w:rsid w:val="00535315"/>
    <w:rsid w:val="0053599E"/>
    <w:rsid w:val="00536233"/>
    <w:rsid w:val="005365A9"/>
    <w:rsid w:val="00536BF0"/>
    <w:rsid w:val="0053720C"/>
    <w:rsid w:val="00537D31"/>
    <w:rsid w:val="00537FBD"/>
    <w:rsid w:val="00540171"/>
    <w:rsid w:val="00540531"/>
    <w:rsid w:val="0054107B"/>
    <w:rsid w:val="00541D30"/>
    <w:rsid w:val="00542DB9"/>
    <w:rsid w:val="005436FA"/>
    <w:rsid w:val="00543BA2"/>
    <w:rsid w:val="00543CF0"/>
    <w:rsid w:val="00543F2E"/>
    <w:rsid w:val="0054400B"/>
    <w:rsid w:val="005440AE"/>
    <w:rsid w:val="005444BD"/>
    <w:rsid w:val="00544AF4"/>
    <w:rsid w:val="00544B55"/>
    <w:rsid w:val="00544BE1"/>
    <w:rsid w:val="0054504C"/>
    <w:rsid w:val="0054551C"/>
    <w:rsid w:val="00545564"/>
    <w:rsid w:val="005457C9"/>
    <w:rsid w:val="00545BC1"/>
    <w:rsid w:val="005463C4"/>
    <w:rsid w:val="00546A45"/>
    <w:rsid w:val="00546DE6"/>
    <w:rsid w:val="0054708B"/>
    <w:rsid w:val="00547B98"/>
    <w:rsid w:val="00550645"/>
    <w:rsid w:val="005506E2"/>
    <w:rsid w:val="00550A5E"/>
    <w:rsid w:val="0055103B"/>
    <w:rsid w:val="005514E5"/>
    <w:rsid w:val="00551FDC"/>
    <w:rsid w:val="005523C4"/>
    <w:rsid w:val="00552418"/>
    <w:rsid w:val="005524EE"/>
    <w:rsid w:val="0055251D"/>
    <w:rsid w:val="00552AD9"/>
    <w:rsid w:val="00552F87"/>
    <w:rsid w:val="00553015"/>
    <w:rsid w:val="00553731"/>
    <w:rsid w:val="00553BF1"/>
    <w:rsid w:val="00553ED3"/>
    <w:rsid w:val="005541B1"/>
    <w:rsid w:val="005544ED"/>
    <w:rsid w:val="00554653"/>
    <w:rsid w:val="00554661"/>
    <w:rsid w:val="005551A8"/>
    <w:rsid w:val="0055689E"/>
    <w:rsid w:val="00556B46"/>
    <w:rsid w:val="0055751E"/>
    <w:rsid w:val="00557739"/>
    <w:rsid w:val="0055798F"/>
    <w:rsid w:val="00557A44"/>
    <w:rsid w:val="00560166"/>
    <w:rsid w:val="00560EE1"/>
    <w:rsid w:val="00560F6A"/>
    <w:rsid w:val="00561037"/>
    <w:rsid w:val="005611C4"/>
    <w:rsid w:val="00561484"/>
    <w:rsid w:val="005614A8"/>
    <w:rsid w:val="005616E5"/>
    <w:rsid w:val="00562012"/>
    <w:rsid w:val="00562D16"/>
    <w:rsid w:val="00562DCD"/>
    <w:rsid w:val="005639C8"/>
    <w:rsid w:val="00563B31"/>
    <w:rsid w:val="00563D44"/>
    <w:rsid w:val="00564167"/>
    <w:rsid w:val="00564358"/>
    <w:rsid w:val="005646EC"/>
    <w:rsid w:val="00564C00"/>
    <w:rsid w:val="0056509A"/>
    <w:rsid w:val="00565165"/>
    <w:rsid w:val="00565A53"/>
    <w:rsid w:val="00565A8A"/>
    <w:rsid w:val="00565CCF"/>
    <w:rsid w:val="00565D31"/>
    <w:rsid w:val="00565D51"/>
    <w:rsid w:val="00565EC4"/>
    <w:rsid w:val="005663DB"/>
    <w:rsid w:val="00566597"/>
    <w:rsid w:val="00566801"/>
    <w:rsid w:val="005668AC"/>
    <w:rsid w:val="0056691F"/>
    <w:rsid w:val="005671FB"/>
    <w:rsid w:val="0056727A"/>
    <w:rsid w:val="00567718"/>
    <w:rsid w:val="0056773A"/>
    <w:rsid w:val="0056785C"/>
    <w:rsid w:val="00567D89"/>
    <w:rsid w:val="00567E5E"/>
    <w:rsid w:val="00570096"/>
    <w:rsid w:val="005704AB"/>
    <w:rsid w:val="005713AB"/>
    <w:rsid w:val="00571481"/>
    <w:rsid w:val="0057229C"/>
    <w:rsid w:val="00572386"/>
    <w:rsid w:val="005728C9"/>
    <w:rsid w:val="005730AA"/>
    <w:rsid w:val="00573B22"/>
    <w:rsid w:val="00573FD7"/>
    <w:rsid w:val="00574696"/>
    <w:rsid w:val="00574E7C"/>
    <w:rsid w:val="00574EB1"/>
    <w:rsid w:val="00575054"/>
    <w:rsid w:val="005758E6"/>
    <w:rsid w:val="005761B7"/>
    <w:rsid w:val="00576A64"/>
    <w:rsid w:val="00576A79"/>
    <w:rsid w:val="00576B04"/>
    <w:rsid w:val="00576F52"/>
    <w:rsid w:val="00577304"/>
    <w:rsid w:val="00577383"/>
    <w:rsid w:val="005773C8"/>
    <w:rsid w:val="005773CE"/>
    <w:rsid w:val="00577C89"/>
    <w:rsid w:val="00577F0D"/>
    <w:rsid w:val="00580078"/>
    <w:rsid w:val="005802D5"/>
    <w:rsid w:val="00580814"/>
    <w:rsid w:val="00581B19"/>
    <w:rsid w:val="00581C9B"/>
    <w:rsid w:val="00582175"/>
    <w:rsid w:val="005823FF"/>
    <w:rsid w:val="005824BC"/>
    <w:rsid w:val="00583222"/>
    <w:rsid w:val="005834F3"/>
    <w:rsid w:val="00583F9D"/>
    <w:rsid w:val="0058419B"/>
    <w:rsid w:val="005843FA"/>
    <w:rsid w:val="005844BE"/>
    <w:rsid w:val="00584661"/>
    <w:rsid w:val="00584A7E"/>
    <w:rsid w:val="00584CA1"/>
    <w:rsid w:val="005857E9"/>
    <w:rsid w:val="00586238"/>
    <w:rsid w:val="00586E2D"/>
    <w:rsid w:val="005872AB"/>
    <w:rsid w:val="005872AF"/>
    <w:rsid w:val="00587836"/>
    <w:rsid w:val="005879C0"/>
    <w:rsid w:val="00587B14"/>
    <w:rsid w:val="00587C39"/>
    <w:rsid w:val="00587E41"/>
    <w:rsid w:val="005902A7"/>
    <w:rsid w:val="00590AE0"/>
    <w:rsid w:val="00590C39"/>
    <w:rsid w:val="00590CAF"/>
    <w:rsid w:val="00590CED"/>
    <w:rsid w:val="00590CEE"/>
    <w:rsid w:val="00591051"/>
    <w:rsid w:val="005914D6"/>
    <w:rsid w:val="005917FA"/>
    <w:rsid w:val="00591C15"/>
    <w:rsid w:val="0059235F"/>
    <w:rsid w:val="005925C3"/>
    <w:rsid w:val="0059293B"/>
    <w:rsid w:val="00592E80"/>
    <w:rsid w:val="00593000"/>
    <w:rsid w:val="00593215"/>
    <w:rsid w:val="00593396"/>
    <w:rsid w:val="005938AD"/>
    <w:rsid w:val="005938B1"/>
    <w:rsid w:val="00593996"/>
    <w:rsid w:val="00593E2C"/>
    <w:rsid w:val="00594235"/>
    <w:rsid w:val="005948FD"/>
    <w:rsid w:val="00595ECB"/>
    <w:rsid w:val="005969FC"/>
    <w:rsid w:val="00596CE2"/>
    <w:rsid w:val="0059757C"/>
    <w:rsid w:val="00597F9F"/>
    <w:rsid w:val="005A00F3"/>
    <w:rsid w:val="005A017B"/>
    <w:rsid w:val="005A120F"/>
    <w:rsid w:val="005A152F"/>
    <w:rsid w:val="005A2051"/>
    <w:rsid w:val="005A20D2"/>
    <w:rsid w:val="005A2F97"/>
    <w:rsid w:val="005A35D4"/>
    <w:rsid w:val="005A35E4"/>
    <w:rsid w:val="005A3F6A"/>
    <w:rsid w:val="005A4080"/>
    <w:rsid w:val="005A484E"/>
    <w:rsid w:val="005A5CDF"/>
    <w:rsid w:val="005A5DCB"/>
    <w:rsid w:val="005A60EC"/>
    <w:rsid w:val="005A6AED"/>
    <w:rsid w:val="005A737D"/>
    <w:rsid w:val="005B0D16"/>
    <w:rsid w:val="005B10B9"/>
    <w:rsid w:val="005B2438"/>
    <w:rsid w:val="005B2C88"/>
    <w:rsid w:val="005B3266"/>
    <w:rsid w:val="005B3EB8"/>
    <w:rsid w:val="005B40C2"/>
    <w:rsid w:val="005B40F1"/>
    <w:rsid w:val="005B4676"/>
    <w:rsid w:val="005B4F12"/>
    <w:rsid w:val="005B500D"/>
    <w:rsid w:val="005B5235"/>
    <w:rsid w:val="005B5728"/>
    <w:rsid w:val="005B5C02"/>
    <w:rsid w:val="005B6A32"/>
    <w:rsid w:val="005B6BD6"/>
    <w:rsid w:val="005B7155"/>
    <w:rsid w:val="005B77D0"/>
    <w:rsid w:val="005B781B"/>
    <w:rsid w:val="005B7A96"/>
    <w:rsid w:val="005C03AD"/>
    <w:rsid w:val="005C08D3"/>
    <w:rsid w:val="005C09C3"/>
    <w:rsid w:val="005C146C"/>
    <w:rsid w:val="005C1656"/>
    <w:rsid w:val="005C1924"/>
    <w:rsid w:val="005C1BE8"/>
    <w:rsid w:val="005C25A7"/>
    <w:rsid w:val="005C26F5"/>
    <w:rsid w:val="005C30BA"/>
    <w:rsid w:val="005C3C1F"/>
    <w:rsid w:val="005C408C"/>
    <w:rsid w:val="005C4A3C"/>
    <w:rsid w:val="005C52A4"/>
    <w:rsid w:val="005C5476"/>
    <w:rsid w:val="005C5785"/>
    <w:rsid w:val="005C589E"/>
    <w:rsid w:val="005C5A60"/>
    <w:rsid w:val="005C5AE8"/>
    <w:rsid w:val="005C64C3"/>
    <w:rsid w:val="005C6A75"/>
    <w:rsid w:val="005C6D00"/>
    <w:rsid w:val="005C711C"/>
    <w:rsid w:val="005D03FD"/>
    <w:rsid w:val="005D0553"/>
    <w:rsid w:val="005D078E"/>
    <w:rsid w:val="005D083D"/>
    <w:rsid w:val="005D084F"/>
    <w:rsid w:val="005D0AE2"/>
    <w:rsid w:val="005D0D1D"/>
    <w:rsid w:val="005D1002"/>
    <w:rsid w:val="005D1137"/>
    <w:rsid w:val="005D153A"/>
    <w:rsid w:val="005D1574"/>
    <w:rsid w:val="005D1AC9"/>
    <w:rsid w:val="005D2357"/>
    <w:rsid w:val="005D2594"/>
    <w:rsid w:val="005D25EB"/>
    <w:rsid w:val="005D279C"/>
    <w:rsid w:val="005D291D"/>
    <w:rsid w:val="005D2E2F"/>
    <w:rsid w:val="005D2E35"/>
    <w:rsid w:val="005D3077"/>
    <w:rsid w:val="005D32F1"/>
    <w:rsid w:val="005D3840"/>
    <w:rsid w:val="005D3A67"/>
    <w:rsid w:val="005D4632"/>
    <w:rsid w:val="005D4F6E"/>
    <w:rsid w:val="005D4FF1"/>
    <w:rsid w:val="005D56CB"/>
    <w:rsid w:val="005D6127"/>
    <w:rsid w:val="005D6472"/>
    <w:rsid w:val="005D7652"/>
    <w:rsid w:val="005D7FB6"/>
    <w:rsid w:val="005E093A"/>
    <w:rsid w:val="005E0AF6"/>
    <w:rsid w:val="005E198B"/>
    <w:rsid w:val="005E1C77"/>
    <w:rsid w:val="005E1D9F"/>
    <w:rsid w:val="005E1DA4"/>
    <w:rsid w:val="005E28B5"/>
    <w:rsid w:val="005E333C"/>
    <w:rsid w:val="005E3456"/>
    <w:rsid w:val="005E4462"/>
    <w:rsid w:val="005E4C9F"/>
    <w:rsid w:val="005E5268"/>
    <w:rsid w:val="005E57E8"/>
    <w:rsid w:val="005E66F8"/>
    <w:rsid w:val="005E6C1D"/>
    <w:rsid w:val="005E6E42"/>
    <w:rsid w:val="005E73A5"/>
    <w:rsid w:val="005E74CD"/>
    <w:rsid w:val="005E77FC"/>
    <w:rsid w:val="005E7CCD"/>
    <w:rsid w:val="005E7D6E"/>
    <w:rsid w:val="005F00EF"/>
    <w:rsid w:val="005F0526"/>
    <w:rsid w:val="005F054A"/>
    <w:rsid w:val="005F057A"/>
    <w:rsid w:val="005F0B7D"/>
    <w:rsid w:val="005F0C1E"/>
    <w:rsid w:val="005F1060"/>
    <w:rsid w:val="005F1A59"/>
    <w:rsid w:val="005F1E73"/>
    <w:rsid w:val="005F2000"/>
    <w:rsid w:val="005F3095"/>
    <w:rsid w:val="005F3E10"/>
    <w:rsid w:val="005F3E48"/>
    <w:rsid w:val="005F4E75"/>
    <w:rsid w:val="005F4F1A"/>
    <w:rsid w:val="005F545A"/>
    <w:rsid w:val="005F561A"/>
    <w:rsid w:val="005F65B7"/>
    <w:rsid w:val="005F7739"/>
    <w:rsid w:val="006004C4"/>
    <w:rsid w:val="00600515"/>
    <w:rsid w:val="006005CE"/>
    <w:rsid w:val="006006B5"/>
    <w:rsid w:val="00600E51"/>
    <w:rsid w:val="00601813"/>
    <w:rsid w:val="00601A73"/>
    <w:rsid w:val="00601D75"/>
    <w:rsid w:val="00602029"/>
    <w:rsid w:val="00602968"/>
    <w:rsid w:val="00602A71"/>
    <w:rsid w:val="0060397D"/>
    <w:rsid w:val="00603C28"/>
    <w:rsid w:val="00604BAF"/>
    <w:rsid w:val="00604F43"/>
    <w:rsid w:val="00604F71"/>
    <w:rsid w:val="006057C0"/>
    <w:rsid w:val="00605945"/>
    <w:rsid w:val="006069E2"/>
    <w:rsid w:val="00606A23"/>
    <w:rsid w:val="00607290"/>
    <w:rsid w:val="006072D3"/>
    <w:rsid w:val="006073E2"/>
    <w:rsid w:val="00607498"/>
    <w:rsid w:val="006076D0"/>
    <w:rsid w:val="00607717"/>
    <w:rsid w:val="00607C00"/>
    <w:rsid w:val="00607F2C"/>
    <w:rsid w:val="006101AB"/>
    <w:rsid w:val="00610222"/>
    <w:rsid w:val="00610905"/>
    <w:rsid w:val="00610C52"/>
    <w:rsid w:val="00610C61"/>
    <w:rsid w:val="006110B7"/>
    <w:rsid w:val="006111EB"/>
    <w:rsid w:val="00612094"/>
    <w:rsid w:val="006120B3"/>
    <w:rsid w:val="0061227F"/>
    <w:rsid w:val="006123AE"/>
    <w:rsid w:val="00612D6B"/>
    <w:rsid w:val="00612F10"/>
    <w:rsid w:val="00612F37"/>
    <w:rsid w:val="00613621"/>
    <w:rsid w:val="00613CBA"/>
    <w:rsid w:val="00613F84"/>
    <w:rsid w:val="00614F18"/>
    <w:rsid w:val="00614FA6"/>
    <w:rsid w:val="0061531C"/>
    <w:rsid w:val="00615701"/>
    <w:rsid w:val="00615711"/>
    <w:rsid w:val="00615C1E"/>
    <w:rsid w:val="00615DC0"/>
    <w:rsid w:val="00616366"/>
    <w:rsid w:val="00616390"/>
    <w:rsid w:val="006163BF"/>
    <w:rsid w:val="00616F5D"/>
    <w:rsid w:val="00616F99"/>
    <w:rsid w:val="00617121"/>
    <w:rsid w:val="00617388"/>
    <w:rsid w:val="00617DD0"/>
    <w:rsid w:val="00617FBA"/>
    <w:rsid w:val="006202B7"/>
    <w:rsid w:val="006206A7"/>
    <w:rsid w:val="00620880"/>
    <w:rsid w:val="00620CAD"/>
    <w:rsid w:val="00621522"/>
    <w:rsid w:val="0062170C"/>
    <w:rsid w:val="006220D6"/>
    <w:rsid w:val="006228DE"/>
    <w:rsid w:val="00622B12"/>
    <w:rsid w:val="00622EC4"/>
    <w:rsid w:val="0062321F"/>
    <w:rsid w:val="00623273"/>
    <w:rsid w:val="006237CE"/>
    <w:rsid w:val="0062397C"/>
    <w:rsid w:val="00623A21"/>
    <w:rsid w:val="00623B40"/>
    <w:rsid w:val="00623E89"/>
    <w:rsid w:val="006248CA"/>
    <w:rsid w:val="00624E02"/>
    <w:rsid w:val="00624ECB"/>
    <w:rsid w:val="00625367"/>
    <w:rsid w:val="006258C3"/>
    <w:rsid w:val="006258FE"/>
    <w:rsid w:val="00626238"/>
    <w:rsid w:val="0062685F"/>
    <w:rsid w:val="00626C6F"/>
    <w:rsid w:val="00626FF5"/>
    <w:rsid w:val="0062751D"/>
    <w:rsid w:val="006305EF"/>
    <w:rsid w:val="0063094B"/>
    <w:rsid w:val="00630C0F"/>
    <w:rsid w:val="00630F66"/>
    <w:rsid w:val="0063106F"/>
    <w:rsid w:val="00632881"/>
    <w:rsid w:val="006329C5"/>
    <w:rsid w:val="00634561"/>
    <w:rsid w:val="00635B8F"/>
    <w:rsid w:val="00635C33"/>
    <w:rsid w:val="006363F3"/>
    <w:rsid w:val="00636526"/>
    <w:rsid w:val="00636B81"/>
    <w:rsid w:val="00636D33"/>
    <w:rsid w:val="0063731C"/>
    <w:rsid w:val="0063756A"/>
    <w:rsid w:val="00637904"/>
    <w:rsid w:val="00640254"/>
    <w:rsid w:val="006416F4"/>
    <w:rsid w:val="00641DDE"/>
    <w:rsid w:val="0064213E"/>
    <w:rsid w:val="00642435"/>
    <w:rsid w:val="0064252C"/>
    <w:rsid w:val="006431DD"/>
    <w:rsid w:val="006436C9"/>
    <w:rsid w:val="00644171"/>
    <w:rsid w:val="006441E8"/>
    <w:rsid w:val="0064459E"/>
    <w:rsid w:val="00644E02"/>
    <w:rsid w:val="0064508F"/>
    <w:rsid w:val="00645557"/>
    <w:rsid w:val="006455AF"/>
    <w:rsid w:val="00645E61"/>
    <w:rsid w:val="00646376"/>
    <w:rsid w:val="00646CF2"/>
    <w:rsid w:val="00647BD9"/>
    <w:rsid w:val="00647FA5"/>
    <w:rsid w:val="0065003B"/>
    <w:rsid w:val="0065034A"/>
    <w:rsid w:val="006507C4"/>
    <w:rsid w:val="00651381"/>
    <w:rsid w:val="0065153C"/>
    <w:rsid w:val="006515D8"/>
    <w:rsid w:val="00651687"/>
    <w:rsid w:val="0065196F"/>
    <w:rsid w:val="00651A52"/>
    <w:rsid w:val="0065253B"/>
    <w:rsid w:val="00653B67"/>
    <w:rsid w:val="00654950"/>
    <w:rsid w:val="00654A23"/>
    <w:rsid w:val="00654A8B"/>
    <w:rsid w:val="006553C4"/>
    <w:rsid w:val="006558BD"/>
    <w:rsid w:val="0065592D"/>
    <w:rsid w:val="00655D88"/>
    <w:rsid w:val="00656CCA"/>
    <w:rsid w:val="00656D04"/>
    <w:rsid w:val="006601B7"/>
    <w:rsid w:val="006608A6"/>
    <w:rsid w:val="00660904"/>
    <w:rsid w:val="00660AFA"/>
    <w:rsid w:val="00660CA8"/>
    <w:rsid w:val="00660F5A"/>
    <w:rsid w:val="006613C0"/>
    <w:rsid w:val="0066175D"/>
    <w:rsid w:val="00661BBE"/>
    <w:rsid w:val="006620E8"/>
    <w:rsid w:val="006620F5"/>
    <w:rsid w:val="006630B2"/>
    <w:rsid w:val="0066311E"/>
    <w:rsid w:val="00663223"/>
    <w:rsid w:val="0066329E"/>
    <w:rsid w:val="0066334B"/>
    <w:rsid w:val="0066340D"/>
    <w:rsid w:val="0066360B"/>
    <w:rsid w:val="00663976"/>
    <w:rsid w:val="00663C9A"/>
    <w:rsid w:val="00664584"/>
    <w:rsid w:val="00664B70"/>
    <w:rsid w:val="00666637"/>
    <w:rsid w:val="006666DB"/>
    <w:rsid w:val="00666A58"/>
    <w:rsid w:val="00667559"/>
    <w:rsid w:val="006678AE"/>
    <w:rsid w:val="00667A6E"/>
    <w:rsid w:val="00670097"/>
    <w:rsid w:val="0067041B"/>
    <w:rsid w:val="006704D6"/>
    <w:rsid w:val="00670CD4"/>
    <w:rsid w:val="00670D83"/>
    <w:rsid w:val="00670EC6"/>
    <w:rsid w:val="00670FEF"/>
    <w:rsid w:val="006718DD"/>
    <w:rsid w:val="00671F84"/>
    <w:rsid w:val="006722C3"/>
    <w:rsid w:val="006722D2"/>
    <w:rsid w:val="00673CA0"/>
    <w:rsid w:val="006741C9"/>
    <w:rsid w:val="006745EE"/>
    <w:rsid w:val="00674960"/>
    <w:rsid w:val="00674C31"/>
    <w:rsid w:val="00674DDD"/>
    <w:rsid w:val="0067577A"/>
    <w:rsid w:val="00675D1B"/>
    <w:rsid w:val="00675E9C"/>
    <w:rsid w:val="006764B5"/>
    <w:rsid w:val="00676D5D"/>
    <w:rsid w:val="00676D89"/>
    <w:rsid w:val="0067759F"/>
    <w:rsid w:val="0068001B"/>
    <w:rsid w:val="00680178"/>
    <w:rsid w:val="00680346"/>
    <w:rsid w:val="006809F6"/>
    <w:rsid w:val="00680AC7"/>
    <w:rsid w:val="00681771"/>
    <w:rsid w:val="006818F3"/>
    <w:rsid w:val="0068199A"/>
    <w:rsid w:val="00681AC5"/>
    <w:rsid w:val="0068226E"/>
    <w:rsid w:val="00682D2A"/>
    <w:rsid w:val="006831F6"/>
    <w:rsid w:val="00683567"/>
    <w:rsid w:val="00683CB7"/>
    <w:rsid w:val="006844BC"/>
    <w:rsid w:val="00684CEC"/>
    <w:rsid w:val="00684DD8"/>
    <w:rsid w:val="006853A9"/>
    <w:rsid w:val="006861DE"/>
    <w:rsid w:val="00686E47"/>
    <w:rsid w:val="00687012"/>
    <w:rsid w:val="00687681"/>
    <w:rsid w:val="0068797A"/>
    <w:rsid w:val="006879E4"/>
    <w:rsid w:val="00690093"/>
    <w:rsid w:val="00691805"/>
    <w:rsid w:val="006918AE"/>
    <w:rsid w:val="00691B63"/>
    <w:rsid w:val="0069232C"/>
    <w:rsid w:val="00692CD7"/>
    <w:rsid w:val="0069393C"/>
    <w:rsid w:val="00693E3D"/>
    <w:rsid w:val="00693F22"/>
    <w:rsid w:val="00694BB7"/>
    <w:rsid w:val="0069591D"/>
    <w:rsid w:val="00695E44"/>
    <w:rsid w:val="006961C0"/>
    <w:rsid w:val="00696293"/>
    <w:rsid w:val="006964D4"/>
    <w:rsid w:val="006966BB"/>
    <w:rsid w:val="00696874"/>
    <w:rsid w:val="006974D5"/>
    <w:rsid w:val="00697C42"/>
    <w:rsid w:val="00697CCC"/>
    <w:rsid w:val="00697DEF"/>
    <w:rsid w:val="006A01B6"/>
    <w:rsid w:val="006A03CA"/>
    <w:rsid w:val="006A0B6D"/>
    <w:rsid w:val="006A0D72"/>
    <w:rsid w:val="006A0E30"/>
    <w:rsid w:val="006A1387"/>
    <w:rsid w:val="006A156F"/>
    <w:rsid w:val="006A1B7F"/>
    <w:rsid w:val="006A1FF9"/>
    <w:rsid w:val="006A2310"/>
    <w:rsid w:val="006A236B"/>
    <w:rsid w:val="006A24D4"/>
    <w:rsid w:val="006A2548"/>
    <w:rsid w:val="006A2E06"/>
    <w:rsid w:val="006A320D"/>
    <w:rsid w:val="006A3BD0"/>
    <w:rsid w:val="006A40E1"/>
    <w:rsid w:val="006A4967"/>
    <w:rsid w:val="006A4A18"/>
    <w:rsid w:val="006A4DFD"/>
    <w:rsid w:val="006A4E19"/>
    <w:rsid w:val="006A53DE"/>
    <w:rsid w:val="006A5467"/>
    <w:rsid w:val="006A58A1"/>
    <w:rsid w:val="006A5DDC"/>
    <w:rsid w:val="006A6215"/>
    <w:rsid w:val="006A6379"/>
    <w:rsid w:val="006A6A7A"/>
    <w:rsid w:val="006A6A9D"/>
    <w:rsid w:val="006A7BE9"/>
    <w:rsid w:val="006A7D51"/>
    <w:rsid w:val="006A7DDE"/>
    <w:rsid w:val="006A7E9B"/>
    <w:rsid w:val="006B0BC5"/>
    <w:rsid w:val="006B0F67"/>
    <w:rsid w:val="006B1227"/>
    <w:rsid w:val="006B1462"/>
    <w:rsid w:val="006B1B00"/>
    <w:rsid w:val="006B2726"/>
    <w:rsid w:val="006B2B92"/>
    <w:rsid w:val="006B2C15"/>
    <w:rsid w:val="006B2EE0"/>
    <w:rsid w:val="006B31D0"/>
    <w:rsid w:val="006B39FD"/>
    <w:rsid w:val="006B3C6C"/>
    <w:rsid w:val="006B41D2"/>
    <w:rsid w:val="006B47D3"/>
    <w:rsid w:val="006B4F79"/>
    <w:rsid w:val="006B5A98"/>
    <w:rsid w:val="006B5C1D"/>
    <w:rsid w:val="006B5C28"/>
    <w:rsid w:val="006B6341"/>
    <w:rsid w:val="006B6DBB"/>
    <w:rsid w:val="006B6DEE"/>
    <w:rsid w:val="006B72DF"/>
    <w:rsid w:val="006B757D"/>
    <w:rsid w:val="006B7C67"/>
    <w:rsid w:val="006C0418"/>
    <w:rsid w:val="006C09EB"/>
    <w:rsid w:val="006C0EE8"/>
    <w:rsid w:val="006C122D"/>
    <w:rsid w:val="006C13A7"/>
    <w:rsid w:val="006C1878"/>
    <w:rsid w:val="006C1BD2"/>
    <w:rsid w:val="006C2882"/>
    <w:rsid w:val="006C2F7C"/>
    <w:rsid w:val="006C348F"/>
    <w:rsid w:val="006C3B61"/>
    <w:rsid w:val="006C3CD2"/>
    <w:rsid w:val="006C3CE3"/>
    <w:rsid w:val="006C3D15"/>
    <w:rsid w:val="006C423A"/>
    <w:rsid w:val="006C4325"/>
    <w:rsid w:val="006C436F"/>
    <w:rsid w:val="006C4880"/>
    <w:rsid w:val="006C48E2"/>
    <w:rsid w:val="006C49BA"/>
    <w:rsid w:val="006C57C5"/>
    <w:rsid w:val="006C5815"/>
    <w:rsid w:val="006C5882"/>
    <w:rsid w:val="006C6123"/>
    <w:rsid w:val="006C66BA"/>
    <w:rsid w:val="006C6A78"/>
    <w:rsid w:val="006C6DFD"/>
    <w:rsid w:val="006C74CA"/>
    <w:rsid w:val="006C7753"/>
    <w:rsid w:val="006D0210"/>
    <w:rsid w:val="006D0961"/>
    <w:rsid w:val="006D0B29"/>
    <w:rsid w:val="006D1088"/>
    <w:rsid w:val="006D10C2"/>
    <w:rsid w:val="006D1BB2"/>
    <w:rsid w:val="006D1F47"/>
    <w:rsid w:val="006D20C4"/>
    <w:rsid w:val="006D2A91"/>
    <w:rsid w:val="006D31B0"/>
    <w:rsid w:val="006D323E"/>
    <w:rsid w:val="006D3636"/>
    <w:rsid w:val="006D44B3"/>
    <w:rsid w:val="006D4D36"/>
    <w:rsid w:val="006D51A6"/>
    <w:rsid w:val="006D51CD"/>
    <w:rsid w:val="006D55C0"/>
    <w:rsid w:val="006D5A67"/>
    <w:rsid w:val="006D5DB0"/>
    <w:rsid w:val="006D672C"/>
    <w:rsid w:val="006D6FCB"/>
    <w:rsid w:val="006D72F2"/>
    <w:rsid w:val="006D740E"/>
    <w:rsid w:val="006D7CC1"/>
    <w:rsid w:val="006E011F"/>
    <w:rsid w:val="006E06ED"/>
    <w:rsid w:val="006E089E"/>
    <w:rsid w:val="006E08DF"/>
    <w:rsid w:val="006E1227"/>
    <w:rsid w:val="006E12D5"/>
    <w:rsid w:val="006E1426"/>
    <w:rsid w:val="006E14E0"/>
    <w:rsid w:val="006E179A"/>
    <w:rsid w:val="006E24CA"/>
    <w:rsid w:val="006E2686"/>
    <w:rsid w:val="006E2A46"/>
    <w:rsid w:val="006E2B30"/>
    <w:rsid w:val="006E2CEB"/>
    <w:rsid w:val="006E2D14"/>
    <w:rsid w:val="006E4049"/>
    <w:rsid w:val="006E4744"/>
    <w:rsid w:val="006E55E8"/>
    <w:rsid w:val="006E5F07"/>
    <w:rsid w:val="006E6498"/>
    <w:rsid w:val="006E65B9"/>
    <w:rsid w:val="006E6993"/>
    <w:rsid w:val="006E6CD5"/>
    <w:rsid w:val="006E730A"/>
    <w:rsid w:val="006E7899"/>
    <w:rsid w:val="006E7968"/>
    <w:rsid w:val="006F001C"/>
    <w:rsid w:val="006F0F2A"/>
    <w:rsid w:val="006F1DC1"/>
    <w:rsid w:val="006F2543"/>
    <w:rsid w:val="006F2858"/>
    <w:rsid w:val="006F293D"/>
    <w:rsid w:val="006F30A6"/>
    <w:rsid w:val="006F30E2"/>
    <w:rsid w:val="006F31D2"/>
    <w:rsid w:val="006F33D0"/>
    <w:rsid w:val="006F3595"/>
    <w:rsid w:val="006F39D1"/>
    <w:rsid w:val="006F4E39"/>
    <w:rsid w:val="006F4FB9"/>
    <w:rsid w:val="006F504C"/>
    <w:rsid w:val="006F61C8"/>
    <w:rsid w:val="006F6B18"/>
    <w:rsid w:val="006F7019"/>
    <w:rsid w:val="006F72F1"/>
    <w:rsid w:val="006F7B40"/>
    <w:rsid w:val="007000DC"/>
    <w:rsid w:val="007003B1"/>
    <w:rsid w:val="00700906"/>
    <w:rsid w:val="007013C1"/>
    <w:rsid w:val="00701B29"/>
    <w:rsid w:val="0070201E"/>
    <w:rsid w:val="00702A5C"/>
    <w:rsid w:val="0070382D"/>
    <w:rsid w:val="00703A0D"/>
    <w:rsid w:val="0070482F"/>
    <w:rsid w:val="00704970"/>
    <w:rsid w:val="0070497B"/>
    <w:rsid w:val="00704BD7"/>
    <w:rsid w:val="00705257"/>
    <w:rsid w:val="00705CE6"/>
    <w:rsid w:val="00706046"/>
    <w:rsid w:val="007064B1"/>
    <w:rsid w:val="00706D36"/>
    <w:rsid w:val="007070B0"/>
    <w:rsid w:val="007070C3"/>
    <w:rsid w:val="00707269"/>
    <w:rsid w:val="00707578"/>
    <w:rsid w:val="007075E1"/>
    <w:rsid w:val="007076E3"/>
    <w:rsid w:val="00707E73"/>
    <w:rsid w:val="007109FC"/>
    <w:rsid w:val="00710B72"/>
    <w:rsid w:val="007110CD"/>
    <w:rsid w:val="007111F9"/>
    <w:rsid w:val="00711A9C"/>
    <w:rsid w:val="00711C1F"/>
    <w:rsid w:val="00711E03"/>
    <w:rsid w:val="00712342"/>
    <w:rsid w:val="00712461"/>
    <w:rsid w:val="00712947"/>
    <w:rsid w:val="007130DC"/>
    <w:rsid w:val="0071383C"/>
    <w:rsid w:val="00713BCE"/>
    <w:rsid w:val="00713C74"/>
    <w:rsid w:val="00713DB6"/>
    <w:rsid w:val="00714477"/>
    <w:rsid w:val="0071477F"/>
    <w:rsid w:val="007157AB"/>
    <w:rsid w:val="007161E0"/>
    <w:rsid w:val="0071637A"/>
    <w:rsid w:val="00716A2D"/>
    <w:rsid w:val="00716C6A"/>
    <w:rsid w:val="007170A2"/>
    <w:rsid w:val="00717232"/>
    <w:rsid w:val="00717631"/>
    <w:rsid w:val="0071774E"/>
    <w:rsid w:val="0071799E"/>
    <w:rsid w:val="00717E66"/>
    <w:rsid w:val="007202C3"/>
    <w:rsid w:val="0072062B"/>
    <w:rsid w:val="007209E3"/>
    <w:rsid w:val="00720E82"/>
    <w:rsid w:val="007218AA"/>
    <w:rsid w:val="0072198A"/>
    <w:rsid w:val="00721E89"/>
    <w:rsid w:val="007224C0"/>
    <w:rsid w:val="007224FE"/>
    <w:rsid w:val="00723687"/>
    <w:rsid w:val="00723E9E"/>
    <w:rsid w:val="0072433B"/>
    <w:rsid w:val="00724405"/>
    <w:rsid w:val="00724BE7"/>
    <w:rsid w:val="00724C9D"/>
    <w:rsid w:val="00724CE4"/>
    <w:rsid w:val="00725B50"/>
    <w:rsid w:val="0072600E"/>
    <w:rsid w:val="00726DB1"/>
    <w:rsid w:val="0072734B"/>
    <w:rsid w:val="007273BA"/>
    <w:rsid w:val="007273F8"/>
    <w:rsid w:val="007274BC"/>
    <w:rsid w:val="007277E9"/>
    <w:rsid w:val="00727D57"/>
    <w:rsid w:val="0073022A"/>
    <w:rsid w:val="007307F9"/>
    <w:rsid w:val="00730A00"/>
    <w:rsid w:val="00730AFA"/>
    <w:rsid w:val="00730B5B"/>
    <w:rsid w:val="00730E2A"/>
    <w:rsid w:val="00730FE8"/>
    <w:rsid w:val="007310A5"/>
    <w:rsid w:val="00731590"/>
    <w:rsid w:val="00731630"/>
    <w:rsid w:val="00731675"/>
    <w:rsid w:val="00731DD1"/>
    <w:rsid w:val="00731E11"/>
    <w:rsid w:val="007320C3"/>
    <w:rsid w:val="007321C4"/>
    <w:rsid w:val="0073244B"/>
    <w:rsid w:val="00732D49"/>
    <w:rsid w:val="00732F3E"/>
    <w:rsid w:val="0073343A"/>
    <w:rsid w:val="00733688"/>
    <w:rsid w:val="007337A5"/>
    <w:rsid w:val="00733A42"/>
    <w:rsid w:val="00733E56"/>
    <w:rsid w:val="00733ECA"/>
    <w:rsid w:val="00734472"/>
    <w:rsid w:val="00734511"/>
    <w:rsid w:val="00734588"/>
    <w:rsid w:val="007346AE"/>
    <w:rsid w:val="007346FD"/>
    <w:rsid w:val="00734883"/>
    <w:rsid w:val="0073498E"/>
    <w:rsid w:val="00734C2E"/>
    <w:rsid w:val="0073592B"/>
    <w:rsid w:val="00735B70"/>
    <w:rsid w:val="00735CD7"/>
    <w:rsid w:val="007363D6"/>
    <w:rsid w:val="00736657"/>
    <w:rsid w:val="007367E5"/>
    <w:rsid w:val="0074023A"/>
    <w:rsid w:val="00740408"/>
    <w:rsid w:val="00740572"/>
    <w:rsid w:val="007428E1"/>
    <w:rsid w:val="00742A02"/>
    <w:rsid w:val="00742AF1"/>
    <w:rsid w:val="00742DD0"/>
    <w:rsid w:val="00742E87"/>
    <w:rsid w:val="0074327C"/>
    <w:rsid w:val="0074342D"/>
    <w:rsid w:val="00743928"/>
    <w:rsid w:val="007440F3"/>
    <w:rsid w:val="007447DD"/>
    <w:rsid w:val="00744CAB"/>
    <w:rsid w:val="00744DC7"/>
    <w:rsid w:val="00745EF6"/>
    <w:rsid w:val="00745F70"/>
    <w:rsid w:val="00746271"/>
    <w:rsid w:val="00746422"/>
    <w:rsid w:val="00746436"/>
    <w:rsid w:val="007465F7"/>
    <w:rsid w:val="00746B03"/>
    <w:rsid w:val="00746B9A"/>
    <w:rsid w:val="00746FC2"/>
    <w:rsid w:val="00746FF7"/>
    <w:rsid w:val="00747BB4"/>
    <w:rsid w:val="00750324"/>
    <w:rsid w:val="007503DE"/>
    <w:rsid w:val="007504F9"/>
    <w:rsid w:val="007507E1"/>
    <w:rsid w:val="00750BEF"/>
    <w:rsid w:val="00750DEB"/>
    <w:rsid w:val="00750F2B"/>
    <w:rsid w:val="00750F80"/>
    <w:rsid w:val="00750F9F"/>
    <w:rsid w:val="007513AD"/>
    <w:rsid w:val="00751774"/>
    <w:rsid w:val="007520C1"/>
    <w:rsid w:val="00752967"/>
    <w:rsid w:val="007535AE"/>
    <w:rsid w:val="007535FC"/>
    <w:rsid w:val="007538FB"/>
    <w:rsid w:val="00753B92"/>
    <w:rsid w:val="00753BD9"/>
    <w:rsid w:val="0075408D"/>
    <w:rsid w:val="00754641"/>
    <w:rsid w:val="007550A8"/>
    <w:rsid w:val="00755979"/>
    <w:rsid w:val="00755AC7"/>
    <w:rsid w:val="00756B4A"/>
    <w:rsid w:val="0075799B"/>
    <w:rsid w:val="007601B2"/>
    <w:rsid w:val="00761D47"/>
    <w:rsid w:val="0076212D"/>
    <w:rsid w:val="0076254B"/>
    <w:rsid w:val="0076265A"/>
    <w:rsid w:val="00762660"/>
    <w:rsid w:val="00762CA2"/>
    <w:rsid w:val="00763F35"/>
    <w:rsid w:val="00764774"/>
    <w:rsid w:val="00764D5A"/>
    <w:rsid w:val="00764E96"/>
    <w:rsid w:val="00764EB5"/>
    <w:rsid w:val="00765318"/>
    <w:rsid w:val="007659D6"/>
    <w:rsid w:val="00766251"/>
    <w:rsid w:val="00766776"/>
    <w:rsid w:val="00766CBA"/>
    <w:rsid w:val="00766D75"/>
    <w:rsid w:val="00766E03"/>
    <w:rsid w:val="00766E2D"/>
    <w:rsid w:val="007673D0"/>
    <w:rsid w:val="00767576"/>
    <w:rsid w:val="0076781A"/>
    <w:rsid w:val="0076787F"/>
    <w:rsid w:val="00770056"/>
    <w:rsid w:val="00770418"/>
    <w:rsid w:val="00770BA9"/>
    <w:rsid w:val="00770BE7"/>
    <w:rsid w:val="007718CF"/>
    <w:rsid w:val="00771E71"/>
    <w:rsid w:val="00771EEB"/>
    <w:rsid w:val="00771FCB"/>
    <w:rsid w:val="007726C7"/>
    <w:rsid w:val="00772D40"/>
    <w:rsid w:val="00772E9F"/>
    <w:rsid w:val="00772EA8"/>
    <w:rsid w:val="0077343A"/>
    <w:rsid w:val="00773461"/>
    <w:rsid w:val="0077384E"/>
    <w:rsid w:val="00773CF8"/>
    <w:rsid w:val="0077410B"/>
    <w:rsid w:val="007744B3"/>
    <w:rsid w:val="00774661"/>
    <w:rsid w:val="007747CB"/>
    <w:rsid w:val="00774934"/>
    <w:rsid w:val="00774BB6"/>
    <w:rsid w:val="00774CE6"/>
    <w:rsid w:val="007754C8"/>
    <w:rsid w:val="00775A3C"/>
    <w:rsid w:val="00776A99"/>
    <w:rsid w:val="00776EC0"/>
    <w:rsid w:val="007772F6"/>
    <w:rsid w:val="00777926"/>
    <w:rsid w:val="00777B1B"/>
    <w:rsid w:val="007802C9"/>
    <w:rsid w:val="00780515"/>
    <w:rsid w:val="0078094E"/>
    <w:rsid w:val="00780D82"/>
    <w:rsid w:val="00780FD0"/>
    <w:rsid w:val="007811B0"/>
    <w:rsid w:val="00781700"/>
    <w:rsid w:val="00782302"/>
    <w:rsid w:val="00783551"/>
    <w:rsid w:val="00783911"/>
    <w:rsid w:val="00783AC4"/>
    <w:rsid w:val="00783B1B"/>
    <w:rsid w:val="00783C66"/>
    <w:rsid w:val="0078421B"/>
    <w:rsid w:val="007847DB"/>
    <w:rsid w:val="007849E4"/>
    <w:rsid w:val="00786016"/>
    <w:rsid w:val="007865A9"/>
    <w:rsid w:val="00786C6D"/>
    <w:rsid w:val="0078702D"/>
    <w:rsid w:val="0078710B"/>
    <w:rsid w:val="00787218"/>
    <w:rsid w:val="007873F4"/>
    <w:rsid w:val="00787421"/>
    <w:rsid w:val="007874E4"/>
    <w:rsid w:val="00787712"/>
    <w:rsid w:val="00787785"/>
    <w:rsid w:val="00787F17"/>
    <w:rsid w:val="00787F27"/>
    <w:rsid w:val="00787F8D"/>
    <w:rsid w:val="00790A6D"/>
    <w:rsid w:val="00791177"/>
    <w:rsid w:val="00791B1B"/>
    <w:rsid w:val="00791B5C"/>
    <w:rsid w:val="00792067"/>
    <w:rsid w:val="00792382"/>
    <w:rsid w:val="00792706"/>
    <w:rsid w:val="007930EF"/>
    <w:rsid w:val="00793118"/>
    <w:rsid w:val="0079388D"/>
    <w:rsid w:val="00793E11"/>
    <w:rsid w:val="0079410C"/>
    <w:rsid w:val="007942CF"/>
    <w:rsid w:val="00794340"/>
    <w:rsid w:val="00794DD8"/>
    <w:rsid w:val="00794F91"/>
    <w:rsid w:val="007950B7"/>
    <w:rsid w:val="007952A2"/>
    <w:rsid w:val="00795385"/>
    <w:rsid w:val="00795455"/>
    <w:rsid w:val="007956A2"/>
    <w:rsid w:val="00795A1C"/>
    <w:rsid w:val="00795C90"/>
    <w:rsid w:val="007961B7"/>
    <w:rsid w:val="007964CA"/>
    <w:rsid w:val="00796974"/>
    <w:rsid w:val="00797450"/>
    <w:rsid w:val="007974DD"/>
    <w:rsid w:val="00797640"/>
    <w:rsid w:val="007A0DAD"/>
    <w:rsid w:val="007A1062"/>
    <w:rsid w:val="007A1632"/>
    <w:rsid w:val="007A25B9"/>
    <w:rsid w:val="007A2624"/>
    <w:rsid w:val="007A2780"/>
    <w:rsid w:val="007A2A34"/>
    <w:rsid w:val="007A2DD3"/>
    <w:rsid w:val="007A31E4"/>
    <w:rsid w:val="007A3DC7"/>
    <w:rsid w:val="007A3EF2"/>
    <w:rsid w:val="007A4026"/>
    <w:rsid w:val="007A40C1"/>
    <w:rsid w:val="007A47DA"/>
    <w:rsid w:val="007A4AFC"/>
    <w:rsid w:val="007A4E2F"/>
    <w:rsid w:val="007A4FB2"/>
    <w:rsid w:val="007A5038"/>
    <w:rsid w:val="007A53F6"/>
    <w:rsid w:val="007A6262"/>
    <w:rsid w:val="007A640E"/>
    <w:rsid w:val="007A66B2"/>
    <w:rsid w:val="007A6C44"/>
    <w:rsid w:val="007A6C8F"/>
    <w:rsid w:val="007A6F12"/>
    <w:rsid w:val="007A7232"/>
    <w:rsid w:val="007A79BD"/>
    <w:rsid w:val="007A7FC7"/>
    <w:rsid w:val="007B020D"/>
    <w:rsid w:val="007B0668"/>
    <w:rsid w:val="007B1CDC"/>
    <w:rsid w:val="007B1D5D"/>
    <w:rsid w:val="007B2750"/>
    <w:rsid w:val="007B2790"/>
    <w:rsid w:val="007B2CC2"/>
    <w:rsid w:val="007B31F7"/>
    <w:rsid w:val="007B34E5"/>
    <w:rsid w:val="007B3DFD"/>
    <w:rsid w:val="007B47A6"/>
    <w:rsid w:val="007B48D6"/>
    <w:rsid w:val="007B5122"/>
    <w:rsid w:val="007B56F6"/>
    <w:rsid w:val="007B59B4"/>
    <w:rsid w:val="007B5EDF"/>
    <w:rsid w:val="007B6395"/>
    <w:rsid w:val="007B63A0"/>
    <w:rsid w:val="007B6730"/>
    <w:rsid w:val="007B6F50"/>
    <w:rsid w:val="007B707B"/>
    <w:rsid w:val="007B7B11"/>
    <w:rsid w:val="007B7E61"/>
    <w:rsid w:val="007B7EF0"/>
    <w:rsid w:val="007C082E"/>
    <w:rsid w:val="007C0949"/>
    <w:rsid w:val="007C0C17"/>
    <w:rsid w:val="007C118D"/>
    <w:rsid w:val="007C179F"/>
    <w:rsid w:val="007C198F"/>
    <w:rsid w:val="007C1AEA"/>
    <w:rsid w:val="007C1F72"/>
    <w:rsid w:val="007C27C5"/>
    <w:rsid w:val="007C2841"/>
    <w:rsid w:val="007C2CD5"/>
    <w:rsid w:val="007C2EA9"/>
    <w:rsid w:val="007C37D7"/>
    <w:rsid w:val="007C3C84"/>
    <w:rsid w:val="007C42D8"/>
    <w:rsid w:val="007C4C08"/>
    <w:rsid w:val="007C4D2F"/>
    <w:rsid w:val="007C4F97"/>
    <w:rsid w:val="007C5069"/>
    <w:rsid w:val="007C544E"/>
    <w:rsid w:val="007C6376"/>
    <w:rsid w:val="007C6897"/>
    <w:rsid w:val="007C6AFB"/>
    <w:rsid w:val="007C760E"/>
    <w:rsid w:val="007C7668"/>
    <w:rsid w:val="007D0409"/>
    <w:rsid w:val="007D06E0"/>
    <w:rsid w:val="007D0C9C"/>
    <w:rsid w:val="007D0D2C"/>
    <w:rsid w:val="007D0DCD"/>
    <w:rsid w:val="007D0DF1"/>
    <w:rsid w:val="007D1578"/>
    <w:rsid w:val="007D1D7F"/>
    <w:rsid w:val="007D28FF"/>
    <w:rsid w:val="007D3145"/>
    <w:rsid w:val="007D36AF"/>
    <w:rsid w:val="007D38A6"/>
    <w:rsid w:val="007D4898"/>
    <w:rsid w:val="007D4D76"/>
    <w:rsid w:val="007D5B5E"/>
    <w:rsid w:val="007D5D04"/>
    <w:rsid w:val="007D5F63"/>
    <w:rsid w:val="007D619A"/>
    <w:rsid w:val="007D648A"/>
    <w:rsid w:val="007D6CE8"/>
    <w:rsid w:val="007D7392"/>
    <w:rsid w:val="007E0149"/>
    <w:rsid w:val="007E0901"/>
    <w:rsid w:val="007E0BB1"/>
    <w:rsid w:val="007E17A7"/>
    <w:rsid w:val="007E1B8D"/>
    <w:rsid w:val="007E1D0F"/>
    <w:rsid w:val="007E235B"/>
    <w:rsid w:val="007E25F8"/>
    <w:rsid w:val="007E26DE"/>
    <w:rsid w:val="007E2C00"/>
    <w:rsid w:val="007E2E71"/>
    <w:rsid w:val="007E350B"/>
    <w:rsid w:val="007E3836"/>
    <w:rsid w:val="007E3BEA"/>
    <w:rsid w:val="007E409A"/>
    <w:rsid w:val="007E40E3"/>
    <w:rsid w:val="007E4187"/>
    <w:rsid w:val="007E427F"/>
    <w:rsid w:val="007E43C6"/>
    <w:rsid w:val="007E4992"/>
    <w:rsid w:val="007E4D99"/>
    <w:rsid w:val="007E53BD"/>
    <w:rsid w:val="007E53F3"/>
    <w:rsid w:val="007E5C9E"/>
    <w:rsid w:val="007E612F"/>
    <w:rsid w:val="007E7306"/>
    <w:rsid w:val="007E7A5C"/>
    <w:rsid w:val="007E7BBA"/>
    <w:rsid w:val="007E7C39"/>
    <w:rsid w:val="007F055C"/>
    <w:rsid w:val="007F0579"/>
    <w:rsid w:val="007F07CB"/>
    <w:rsid w:val="007F0A3C"/>
    <w:rsid w:val="007F0DE2"/>
    <w:rsid w:val="007F0EF5"/>
    <w:rsid w:val="007F0F01"/>
    <w:rsid w:val="007F11A9"/>
    <w:rsid w:val="007F1B32"/>
    <w:rsid w:val="007F22FE"/>
    <w:rsid w:val="007F231E"/>
    <w:rsid w:val="007F2921"/>
    <w:rsid w:val="007F2E58"/>
    <w:rsid w:val="007F2E67"/>
    <w:rsid w:val="007F313C"/>
    <w:rsid w:val="007F32E9"/>
    <w:rsid w:val="007F38DC"/>
    <w:rsid w:val="007F3AA8"/>
    <w:rsid w:val="007F3E3F"/>
    <w:rsid w:val="007F4011"/>
    <w:rsid w:val="007F416D"/>
    <w:rsid w:val="007F4E7D"/>
    <w:rsid w:val="007F5583"/>
    <w:rsid w:val="007F5876"/>
    <w:rsid w:val="007F5998"/>
    <w:rsid w:val="007F5D96"/>
    <w:rsid w:val="007F646E"/>
    <w:rsid w:val="007F6703"/>
    <w:rsid w:val="007F6B04"/>
    <w:rsid w:val="007F6C1A"/>
    <w:rsid w:val="007F6FF2"/>
    <w:rsid w:val="007F73B3"/>
    <w:rsid w:val="007F74F4"/>
    <w:rsid w:val="00800303"/>
    <w:rsid w:val="00800A44"/>
    <w:rsid w:val="00800AE1"/>
    <w:rsid w:val="00800CB5"/>
    <w:rsid w:val="00800D4E"/>
    <w:rsid w:val="008024F2"/>
    <w:rsid w:val="008025B4"/>
    <w:rsid w:val="008026EB"/>
    <w:rsid w:val="00802C11"/>
    <w:rsid w:val="00802DDC"/>
    <w:rsid w:val="00802E99"/>
    <w:rsid w:val="00802EA5"/>
    <w:rsid w:val="00802FCB"/>
    <w:rsid w:val="00803142"/>
    <w:rsid w:val="008031CF"/>
    <w:rsid w:val="00803383"/>
    <w:rsid w:val="00803651"/>
    <w:rsid w:val="00803EAD"/>
    <w:rsid w:val="00804094"/>
    <w:rsid w:val="008041D8"/>
    <w:rsid w:val="00804490"/>
    <w:rsid w:val="0080471C"/>
    <w:rsid w:val="008049AD"/>
    <w:rsid w:val="00804B5A"/>
    <w:rsid w:val="00804ECF"/>
    <w:rsid w:val="0080510A"/>
    <w:rsid w:val="008051E8"/>
    <w:rsid w:val="008059D0"/>
    <w:rsid w:val="00805E5A"/>
    <w:rsid w:val="00805F31"/>
    <w:rsid w:val="008066AA"/>
    <w:rsid w:val="00806D00"/>
    <w:rsid w:val="0080715D"/>
    <w:rsid w:val="0080729E"/>
    <w:rsid w:val="008072F5"/>
    <w:rsid w:val="008073BA"/>
    <w:rsid w:val="0080757F"/>
    <w:rsid w:val="0080774B"/>
    <w:rsid w:val="00807BC8"/>
    <w:rsid w:val="00807F80"/>
    <w:rsid w:val="00807FF1"/>
    <w:rsid w:val="00810251"/>
    <w:rsid w:val="008102F2"/>
    <w:rsid w:val="0081068E"/>
    <w:rsid w:val="00811265"/>
    <w:rsid w:val="008114F9"/>
    <w:rsid w:val="00811E49"/>
    <w:rsid w:val="0081208F"/>
    <w:rsid w:val="008120F4"/>
    <w:rsid w:val="0081258C"/>
    <w:rsid w:val="008125C8"/>
    <w:rsid w:val="00812B6C"/>
    <w:rsid w:val="00813125"/>
    <w:rsid w:val="00813395"/>
    <w:rsid w:val="008133B9"/>
    <w:rsid w:val="0081344B"/>
    <w:rsid w:val="00813E7F"/>
    <w:rsid w:val="00813EB3"/>
    <w:rsid w:val="0081463C"/>
    <w:rsid w:val="008147EE"/>
    <w:rsid w:val="008148E9"/>
    <w:rsid w:val="00814D25"/>
    <w:rsid w:val="00814DB4"/>
    <w:rsid w:val="00814DCD"/>
    <w:rsid w:val="0081534C"/>
    <w:rsid w:val="00815572"/>
    <w:rsid w:val="008158CE"/>
    <w:rsid w:val="00816A63"/>
    <w:rsid w:val="00816B4E"/>
    <w:rsid w:val="00816EB2"/>
    <w:rsid w:val="00817B58"/>
    <w:rsid w:val="00817CFA"/>
    <w:rsid w:val="00817F84"/>
    <w:rsid w:val="008200FF"/>
    <w:rsid w:val="00820541"/>
    <w:rsid w:val="00820572"/>
    <w:rsid w:val="00820C46"/>
    <w:rsid w:val="008210FA"/>
    <w:rsid w:val="00821884"/>
    <w:rsid w:val="00821B06"/>
    <w:rsid w:val="00821B71"/>
    <w:rsid w:val="00821EF0"/>
    <w:rsid w:val="00822568"/>
    <w:rsid w:val="00822A07"/>
    <w:rsid w:val="00823428"/>
    <w:rsid w:val="00823744"/>
    <w:rsid w:val="0082473C"/>
    <w:rsid w:val="00824BEC"/>
    <w:rsid w:val="00824C6A"/>
    <w:rsid w:val="00824D3C"/>
    <w:rsid w:val="0082521F"/>
    <w:rsid w:val="008252C5"/>
    <w:rsid w:val="0082558D"/>
    <w:rsid w:val="00825EC0"/>
    <w:rsid w:val="00825FF8"/>
    <w:rsid w:val="00825FF9"/>
    <w:rsid w:val="0082728D"/>
    <w:rsid w:val="0082745E"/>
    <w:rsid w:val="008274A6"/>
    <w:rsid w:val="0082783E"/>
    <w:rsid w:val="00827882"/>
    <w:rsid w:val="008279E7"/>
    <w:rsid w:val="00827B3A"/>
    <w:rsid w:val="00830D19"/>
    <w:rsid w:val="00830EF1"/>
    <w:rsid w:val="00831099"/>
    <w:rsid w:val="00831FAD"/>
    <w:rsid w:val="0083313D"/>
    <w:rsid w:val="00833185"/>
    <w:rsid w:val="00833696"/>
    <w:rsid w:val="00833ECF"/>
    <w:rsid w:val="0083435D"/>
    <w:rsid w:val="008343BF"/>
    <w:rsid w:val="008345DE"/>
    <w:rsid w:val="00835A0A"/>
    <w:rsid w:val="00836D73"/>
    <w:rsid w:val="00836FD9"/>
    <w:rsid w:val="00837197"/>
    <w:rsid w:val="008377B3"/>
    <w:rsid w:val="00837894"/>
    <w:rsid w:val="00837A91"/>
    <w:rsid w:val="00840317"/>
    <w:rsid w:val="00840507"/>
    <w:rsid w:val="0084061F"/>
    <w:rsid w:val="00840713"/>
    <w:rsid w:val="00840872"/>
    <w:rsid w:val="00840A62"/>
    <w:rsid w:val="00840ECE"/>
    <w:rsid w:val="00840EF1"/>
    <w:rsid w:val="00841083"/>
    <w:rsid w:val="00841198"/>
    <w:rsid w:val="008413DF"/>
    <w:rsid w:val="0084141B"/>
    <w:rsid w:val="00841758"/>
    <w:rsid w:val="008420D9"/>
    <w:rsid w:val="00842117"/>
    <w:rsid w:val="00842B12"/>
    <w:rsid w:val="00843319"/>
    <w:rsid w:val="00843A6B"/>
    <w:rsid w:val="00843D7F"/>
    <w:rsid w:val="008441D7"/>
    <w:rsid w:val="008442A5"/>
    <w:rsid w:val="0084492E"/>
    <w:rsid w:val="00844A2D"/>
    <w:rsid w:val="00844AEF"/>
    <w:rsid w:val="00845E3B"/>
    <w:rsid w:val="00847641"/>
    <w:rsid w:val="008476F7"/>
    <w:rsid w:val="00847D3B"/>
    <w:rsid w:val="00847DA0"/>
    <w:rsid w:val="00850056"/>
    <w:rsid w:val="008501AB"/>
    <w:rsid w:val="008501D5"/>
    <w:rsid w:val="008506BC"/>
    <w:rsid w:val="008511E3"/>
    <w:rsid w:val="0085237B"/>
    <w:rsid w:val="00852874"/>
    <w:rsid w:val="00852C69"/>
    <w:rsid w:val="00852DF9"/>
    <w:rsid w:val="0085311C"/>
    <w:rsid w:val="008543DD"/>
    <w:rsid w:val="0085450E"/>
    <w:rsid w:val="008560C8"/>
    <w:rsid w:val="008566C1"/>
    <w:rsid w:val="008567C0"/>
    <w:rsid w:val="00856AB8"/>
    <w:rsid w:val="00856D65"/>
    <w:rsid w:val="00857012"/>
    <w:rsid w:val="00857425"/>
    <w:rsid w:val="008574F7"/>
    <w:rsid w:val="00857646"/>
    <w:rsid w:val="00857C73"/>
    <w:rsid w:val="00860255"/>
    <w:rsid w:val="00860B86"/>
    <w:rsid w:val="00860C03"/>
    <w:rsid w:val="00860EBC"/>
    <w:rsid w:val="00861371"/>
    <w:rsid w:val="00861A5A"/>
    <w:rsid w:val="00861B1C"/>
    <w:rsid w:val="00861CAE"/>
    <w:rsid w:val="00862EE6"/>
    <w:rsid w:val="0086309A"/>
    <w:rsid w:val="008632DD"/>
    <w:rsid w:val="0086346B"/>
    <w:rsid w:val="008634AE"/>
    <w:rsid w:val="00863918"/>
    <w:rsid w:val="00863C4B"/>
    <w:rsid w:val="00863CAC"/>
    <w:rsid w:val="00864394"/>
    <w:rsid w:val="00864508"/>
    <w:rsid w:val="008649C3"/>
    <w:rsid w:val="00864DB0"/>
    <w:rsid w:val="00865089"/>
    <w:rsid w:val="008652EF"/>
    <w:rsid w:val="008667AD"/>
    <w:rsid w:val="008667C8"/>
    <w:rsid w:val="00866ED9"/>
    <w:rsid w:val="008674CA"/>
    <w:rsid w:val="008677B7"/>
    <w:rsid w:val="00867AAB"/>
    <w:rsid w:val="00867EC9"/>
    <w:rsid w:val="008700D7"/>
    <w:rsid w:val="008702C5"/>
    <w:rsid w:val="0087064F"/>
    <w:rsid w:val="00870A9C"/>
    <w:rsid w:val="00870F50"/>
    <w:rsid w:val="008715CB"/>
    <w:rsid w:val="00871F25"/>
    <w:rsid w:val="00871FF9"/>
    <w:rsid w:val="008720D4"/>
    <w:rsid w:val="0087274A"/>
    <w:rsid w:val="00872B37"/>
    <w:rsid w:val="00872B3A"/>
    <w:rsid w:val="00873017"/>
    <w:rsid w:val="008736FB"/>
    <w:rsid w:val="00873C16"/>
    <w:rsid w:val="00873D04"/>
    <w:rsid w:val="00873E42"/>
    <w:rsid w:val="008744D5"/>
    <w:rsid w:val="0087461B"/>
    <w:rsid w:val="008746F4"/>
    <w:rsid w:val="008748AC"/>
    <w:rsid w:val="00874BF8"/>
    <w:rsid w:val="0087577E"/>
    <w:rsid w:val="008759CC"/>
    <w:rsid w:val="008762C5"/>
    <w:rsid w:val="00876591"/>
    <w:rsid w:val="008766D1"/>
    <w:rsid w:val="008766F0"/>
    <w:rsid w:val="00876CEA"/>
    <w:rsid w:val="00877047"/>
    <w:rsid w:val="0088045E"/>
    <w:rsid w:val="008806B5"/>
    <w:rsid w:val="008809C5"/>
    <w:rsid w:val="008814FD"/>
    <w:rsid w:val="0088154E"/>
    <w:rsid w:val="00881809"/>
    <w:rsid w:val="00881C94"/>
    <w:rsid w:val="00881E1A"/>
    <w:rsid w:val="00882187"/>
    <w:rsid w:val="00883AE5"/>
    <w:rsid w:val="00883D47"/>
    <w:rsid w:val="00883E96"/>
    <w:rsid w:val="0088479B"/>
    <w:rsid w:val="008848F4"/>
    <w:rsid w:val="00884AAA"/>
    <w:rsid w:val="00885810"/>
    <w:rsid w:val="008858E8"/>
    <w:rsid w:val="00885937"/>
    <w:rsid w:val="00885B79"/>
    <w:rsid w:val="008860B3"/>
    <w:rsid w:val="008868E6"/>
    <w:rsid w:val="00886970"/>
    <w:rsid w:val="0088708E"/>
    <w:rsid w:val="00887B28"/>
    <w:rsid w:val="00887C33"/>
    <w:rsid w:val="008900DE"/>
    <w:rsid w:val="008903A3"/>
    <w:rsid w:val="00890543"/>
    <w:rsid w:val="00890620"/>
    <w:rsid w:val="0089077F"/>
    <w:rsid w:val="0089082E"/>
    <w:rsid w:val="00890D65"/>
    <w:rsid w:val="00890E07"/>
    <w:rsid w:val="0089186D"/>
    <w:rsid w:val="00891AC9"/>
    <w:rsid w:val="00891DC1"/>
    <w:rsid w:val="00891E47"/>
    <w:rsid w:val="00891E5E"/>
    <w:rsid w:val="00892143"/>
    <w:rsid w:val="008930F7"/>
    <w:rsid w:val="008936A2"/>
    <w:rsid w:val="00893B2D"/>
    <w:rsid w:val="00893F1B"/>
    <w:rsid w:val="0089418E"/>
    <w:rsid w:val="008949A2"/>
    <w:rsid w:val="00894AA2"/>
    <w:rsid w:val="00894DC8"/>
    <w:rsid w:val="008950F7"/>
    <w:rsid w:val="00895509"/>
    <w:rsid w:val="00895D60"/>
    <w:rsid w:val="00895F60"/>
    <w:rsid w:val="00896072"/>
    <w:rsid w:val="008969CB"/>
    <w:rsid w:val="00896DD7"/>
    <w:rsid w:val="00897099"/>
    <w:rsid w:val="008A0098"/>
    <w:rsid w:val="008A04B4"/>
    <w:rsid w:val="008A0561"/>
    <w:rsid w:val="008A05B6"/>
    <w:rsid w:val="008A140C"/>
    <w:rsid w:val="008A1507"/>
    <w:rsid w:val="008A1F3F"/>
    <w:rsid w:val="008A1FA8"/>
    <w:rsid w:val="008A26E0"/>
    <w:rsid w:val="008A29EE"/>
    <w:rsid w:val="008A2FB4"/>
    <w:rsid w:val="008A3187"/>
    <w:rsid w:val="008A33E2"/>
    <w:rsid w:val="008A346B"/>
    <w:rsid w:val="008A37E4"/>
    <w:rsid w:val="008A3857"/>
    <w:rsid w:val="008A3FE7"/>
    <w:rsid w:val="008A412C"/>
    <w:rsid w:val="008A418D"/>
    <w:rsid w:val="008A4195"/>
    <w:rsid w:val="008A4426"/>
    <w:rsid w:val="008A48D6"/>
    <w:rsid w:val="008A4DBF"/>
    <w:rsid w:val="008A5405"/>
    <w:rsid w:val="008A5565"/>
    <w:rsid w:val="008A5D83"/>
    <w:rsid w:val="008A5D89"/>
    <w:rsid w:val="008A5DE4"/>
    <w:rsid w:val="008A5F03"/>
    <w:rsid w:val="008A669C"/>
    <w:rsid w:val="008A6823"/>
    <w:rsid w:val="008A698A"/>
    <w:rsid w:val="008A6A1B"/>
    <w:rsid w:val="008A6BFD"/>
    <w:rsid w:val="008A6D82"/>
    <w:rsid w:val="008A7CA9"/>
    <w:rsid w:val="008B00A3"/>
    <w:rsid w:val="008B06CA"/>
    <w:rsid w:val="008B095C"/>
    <w:rsid w:val="008B09AE"/>
    <w:rsid w:val="008B140E"/>
    <w:rsid w:val="008B1642"/>
    <w:rsid w:val="008B1728"/>
    <w:rsid w:val="008B1E98"/>
    <w:rsid w:val="008B231B"/>
    <w:rsid w:val="008B2927"/>
    <w:rsid w:val="008B292B"/>
    <w:rsid w:val="008B2943"/>
    <w:rsid w:val="008B2C1D"/>
    <w:rsid w:val="008B2D0E"/>
    <w:rsid w:val="008B321C"/>
    <w:rsid w:val="008B417F"/>
    <w:rsid w:val="008B455F"/>
    <w:rsid w:val="008B4C3F"/>
    <w:rsid w:val="008B5846"/>
    <w:rsid w:val="008B6381"/>
    <w:rsid w:val="008B67D4"/>
    <w:rsid w:val="008B6976"/>
    <w:rsid w:val="008B75EF"/>
    <w:rsid w:val="008B789B"/>
    <w:rsid w:val="008B79BA"/>
    <w:rsid w:val="008C021D"/>
    <w:rsid w:val="008C03FE"/>
    <w:rsid w:val="008C061D"/>
    <w:rsid w:val="008C0800"/>
    <w:rsid w:val="008C099B"/>
    <w:rsid w:val="008C0B82"/>
    <w:rsid w:val="008C0D25"/>
    <w:rsid w:val="008C0E54"/>
    <w:rsid w:val="008C0EAF"/>
    <w:rsid w:val="008C1215"/>
    <w:rsid w:val="008C1621"/>
    <w:rsid w:val="008C17DE"/>
    <w:rsid w:val="008C1A85"/>
    <w:rsid w:val="008C1F26"/>
    <w:rsid w:val="008C34C4"/>
    <w:rsid w:val="008C3CCA"/>
    <w:rsid w:val="008C4063"/>
    <w:rsid w:val="008C4512"/>
    <w:rsid w:val="008C55D4"/>
    <w:rsid w:val="008C5BA6"/>
    <w:rsid w:val="008C5BF1"/>
    <w:rsid w:val="008C5D41"/>
    <w:rsid w:val="008C65FA"/>
    <w:rsid w:val="008C757D"/>
    <w:rsid w:val="008C7A97"/>
    <w:rsid w:val="008D0874"/>
    <w:rsid w:val="008D0DE5"/>
    <w:rsid w:val="008D1420"/>
    <w:rsid w:val="008D1D58"/>
    <w:rsid w:val="008D2222"/>
    <w:rsid w:val="008D295F"/>
    <w:rsid w:val="008D2C6D"/>
    <w:rsid w:val="008D2FD1"/>
    <w:rsid w:val="008D305E"/>
    <w:rsid w:val="008D31E1"/>
    <w:rsid w:val="008D3328"/>
    <w:rsid w:val="008D351C"/>
    <w:rsid w:val="008D3B05"/>
    <w:rsid w:val="008D3DEC"/>
    <w:rsid w:val="008D4213"/>
    <w:rsid w:val="008D47A1"/>
    <w:rsid w:val="008D4A68"/>
    <w:rsid w:val="008D4F19"/>
    <w:rsid w:val="008D50C4"/>
    <w:rsid w:val="008D5617"/>
    <w:rsid w:val="008D5ECB"/>
    <w:rsid w:val="008D63A3"/>
    <w:rsid w:val="008D6C3D"/>
    <w:rsid w:val="008D6D20"/>
    <w:rsid w:val="008D712C"/>
    <w:rsid w:val="008D71A0"/>
    <w:rsid w:val="008D7AF8"/>
    <w:rsid w:val="008D7E97"/>
    <w:rsid w:val="008E03F8"/>
    <w:rsid w:val="008E048B"/>
    <w:rsid w:val="008E06FA"/>
    <w:rsid w:val="008E0721"/>
    <w:rsid w:val="008E0747"/>
    <w:rsid w:val="008E1161"/>
    <w:rsid w:val="008E1ECF"/>
    <w:rsid w:val="008E2093"/>
    <w:rsid w:val="008E219E"/>
    <w:rsid w:val="008E2476"/>
    <w:rsid w:val="008E28A9"/>
    <w:rsid w:val="008E2A7D"/>
    <w:rsid w:val="008E3212"/>
    <w:rsid w:val="008E344C"/>
    <w:rsid w:val="008E3F78"/>
    <w:rsid w:val="008E4376"/>
    <w:rsid w:val="008E46DA"/>
    <w:rsid w:val="008E4DAF"/>
    <w:rsid w:val="008E52AB"/>
    <w:rsid w:val="008E6C2F"/>
    <w:rsid w:val="008E6CDE"/>
    <w:rsid w:val="008E71C1"/>
    <w:rsid w:val="008E738B"/>
    <w:rsid w:val="008F00A1"/>
    <w:rsid w:val="008F0B86"/>
    <w:rsid w:val="008F0E2D"/>
    <w:rsid w:val="008F0E3F"/>
    <w:rsid w:val="008F151A"/>
    <w:rsid w:val="008F1B5B"/>
    <w:rsid w:val="008F2275"/>
    <w:rsid w:val="008F294B"/>
    <w:rsid w:val="008F2A5A"/>
    <w:rsid w:val="008F2FAA"/>
    <w:rsid w:val="008F2FAB"/>
    <w:rsid w:val="008F4063"/>
    <w:rsid w:val="008F4AC4"/>
    <w:rsid w:val="008F51EE"/>
    <w:rsid w:val="008F52A8"/>
    <w:rsid w:val="008F5579"/>
    <w:rsid w:val="008F55CC"/>
    <w:rsid w:val="008F599B"/>
    <w:rsid w:val="008F5B66"/>
    <w:rsid w:val="008F63A9"/>
    <w:rsid w:val="008F66D2"/>
    <w:rsid w:val="008F6FB4"/>
    <w:rsid w:val="008F70AE"/>
    <w:rsid w:val="008F7728"/>
    <w:rsid w:val="008F7920"/>
    <w:rsid w:val="008F7C9F"/>
    <w:rsid w:val="008F7CD2"/>
    <w:rsid w:val="009001B5"/>
    <w:rsid w:val="009004E1"/>
    <w:rsid w:val="00900FFA"/>
    <w:rsid w:val="00901090"/>
    <w:rsid w:val="009010C6"/>
    <w:rsid w:val="009010E1"/>
    <w:rsid w:val="0090128F"/>
    <w:rsid w:val="009014B6"/>
    <w:rsid w:val="009019D1"/>
    <w:rsid w:val="00901D8B"/>
    <w:rsid w:val="00901E6D"/>
    <w:rsid w:val="00902110"/>
    <w:rsid w:val="0090214D"/>
    <w:rsid w:val="0090251D"/>
    <w:rsid w:val="00902CD2"/>
    <w:rsid w:val="00902CE3"/>
    <w:rsid w:val="00902E24"/>
    <w:rsid w:val="00903B38"/>
    <w:rsid w:val="00903BD3"/>
    <w:rsid w:val="00903BF1"/>
    <w:rsid w:val="00903EB0"/>
    <w:rsid w:val="0090444E"/>
    <w:rsid w:val="009046C4"/>
    <w:rsid w:val="009049D6"/>
    <w:rsid w:val="00904C96"/>
    <w:rsid w:val="00904CB0"/>
    <w:rsid w:val="00904D02"/>
    <w:rsid w:val="009054DD"/>
    <w:rsid w:val="00905E2B"/>
    <w:rsid w:val="009063D7"/>
    <w:rsid w:val="00906458"/>
    <w:rsid w:val="009065AC"/>
    <w:rsid w:val="0090714D"/>
    <w:rsid w:val="009113B1"/>
    <w:rsid w:val="009118C5"/>
    <w:rsid w:val="00911A2A"/>
    <w:rsid w:val="009123BC"/>
    <w:rsid w:val="00912656"/>
    <w:rsid w:val="00912A68"/>
    <w:rsid w:val="00912A86"/>
    <w:rsid w:val="00912E20"/>
    <w:rsid w:val="00912EB3"/>
    <w:rsid w:val="0091426C"/>
    <w:rsid w:val="00914937"/>
    <w:rsid w:val="00914CB4"/>
    <w:rsid w:val="00914EB4"/>
    <w:rsid w:val="00915267"/>
    <w:rsid w:val="009152B4"/>
    <w:rsid w:val="0091581A"/>
    <w:rsid w:val="009159F2"/>
    <w:rsid w:val="00915DD0"/>
    <w:rsid w:val="009168BA"/>
    <w:rsid w:val="00917F78"/>
    <w:rsid w:val="00920041"/>
    <w:rsid w:val="009205F1"/>
    <w:rsid w:val="00920D5F"/>
    <w:rsid w:val="00920FDE"/>
    <w:rsid w:val="009212AF"/>
    <w:rsid w:val="00921DB0"/>
    <w:rsid w:val="00922031"/>
    <w:rsid w:val="009220B4"/>
    <w:rsid w:val="0092239E"/>
    <w:rsid w:val="009223AD"/>
    <w:rsid w:val="009226E2"/>
    <w:rsid w:val="009228E6"/>
    <w:rsid w:val="00922A7B"/>
    <w:rsid w:val="00924195"/>
    <w:rsid w:val="00924533"/>
    <w:rsid w:val="00924577"/>
    <w:rsid w:val="00924AB1"/>
    <w:rsid w:val="0092500C"/>
    <w:rsid w:val="00925535"/>
    <w:rsid w:val="0092616A"/>
    <w:rsid w:val="009263EE"/>
    <w:rsid w:val="00926CB6"/>
    <w:rsid w:val="009276B2"/>
    <w:rsid w:val="009277F9"/>
    <w:rsid w:val="00927F31"/>
    <w:rsid w:val="0093087F"/>
    <w:rsid w:val="00930EBF"/>
    <w:rsid w:val="00930F1E"/>
    <w:rsid w:val="009320EA"/>
    <w:rsid w:val="009324B7"/>
    <w:rsid w:val="0093319A"/>
    <w:rsid w:val="009331B0"/>
    <w:rsid w:val="0093329C"/>
    <w:rsid w:val="00933340"/>
    <w:rsid w:val="00933770"/>
    <w:rsid w:val="00933A25"/>
    <w:rsid w:val="00933DEF"/>
    <w:rsid w:val="00933FB8"/>
    <w:rsid w:val="009343B6"/>
    <w:rsid w:val="0093480F"/>
    <w:rsid w:val="00934EE3"/>
    <w:rsid w:val="00935225"/>
    <w:rsid w:val="009352B5"/>
    <w:rsid w:val="00935784"/>
    <w:rsid w:val="009357C8"/>
    <w:rsid w:val="00936204"/>
    <w:rsid w:val="009363A4"/>
    <w:rsid w:val="0093690B"/>
    <w:rsid w:val="009369BF"/>
    <w:rsid w:val="0093751C"/>
    <w:rsid w:val="0093759A"/>
    <w:rsid w:val="00937E2A"/>
    <w:rsid w:val="00940490"/>
    <w:rsid w:val="0094053C"/>
    <w:rsid w:val="00940580"/>
    <w:rsid w:val="00940582"/>
    <w:rsid w:val="00940645"/>
    <w:rsid w:val="00940681"/>
    <w:rsid w:val="00940686"/>
    <w:rsid w:val="00940FCB"/>
    <w:rsid w:val="00941AC2"/>
    <w:rsid w:val="0094208B"/>
    <w:rsid w:val="00942BD7"/>
    <w:rsid w:val="00942D6B"/>
    <w:rsid w:val="00942DBA"/>
    <w:rsid w:val="00943276"/>
    <w:rsid w:val="009432FC"/>
    <w:rsid w:val="0094387A"/>
    <w:rsid w:val="009439D6"/>
    <w:rsid w:val="00943B13"/>
    <w:rsid w:val="00943FDF"/>
    <w:rsid w:val="009448FC"/>
    <w:rsid w:val="00945593"/>
    <w:rsid w:val="009455B1"/>
    <w:rsid w:val="00945A61"/>
    <w:rsid w:val="00945B55"/>
    <w:rsid w:val="009460BD"/>
    <w:rsid w:val="0094621A"/>
    <w:rsid w:val="00947191"/>
    <w:rsid w:val="00947949"/>
    <w:rsid w:val="0095003F"/>
    <w:rsid w:val="00950156"/>
    <w:rsid w:val="009501FA"/>
    <w:rsid w:val="009507F8"/>
    <w:rsid w:val="00950916"/>
    <w:rsid w:val="00950EA6"/>
    <w:rsid w:val="009511FB"/>
    <w:rsid w:val="0095148E"/>
    <w:rsid w:val="009514A0"/>
    <w:rsid w:val="00951C53"/>
    <w:rsid w:val="00951DF7"/>
    <w:rsid w:val="009520BB"/>
    <w:rsid w:val="009528CB"/>
    <w:rsid w:val="00952917"/>
    <w:rsid w:val="0095292A"/>
    <w:rsid w:val="00953832"/>
    <w:rsid w:val="00953838"/>
    <w:rsid w:val="009538EE"/>
    <w:rsid w:val="00953969"/>
    <w:rsid w:val="00953BA1"/>
    <w:rsid w:val="009548C0"/>
    <w:rsid w:val="00954A5A"/>
    <w:rsid w:val="00954C4F"/>
    <w:rsid w:val="00954ED8"/>
    <w:rsid w:val="009550DE"/>
    <w:rsid w:val="00955305"/>
    <w:rsid w:val="009553F0"/>
    <w:rsid w:val="00955AB5"/>
    <w:rsid w:val="00955EC2"/>
    <w:rsid w:val="00956997"/>
    <w:rsid w:val="0095759D"/>
    <w:rsid w:val="009577F0"/>
    <w:rsid w:val="00957B80"/>
    <w:rsid w:val="009600EA"/>
    <w:rsid w:val="00960B84"/>
    <w:rsid w:val="00960BF4"/>
    <w:rsid w:val="009611F0"/>
    <w:rsid w:val="00961638"/>
    <w:rsid w:val="00961957"/>
    <w:rsid w:val="00961A09"/>
    <w:rsid w:val="00962178"/>
    <w:rsid w:val="0096244D"/>
    <w:rsid w:val="00963181"/>
    <w:rsid w:val="00963B4A"/>
    <w:rsid w:val="00963E36"/>
    <w:rsid w:val="00964180"/>
    <w:rsid w:val="0096476E"/>
    <w:rsid w:val="00964D71"/>
    <w:rsid w:val="00965819"/>
    <w:rsid w:val="00965921"/>
    <w:rsid w:val="00965EFB"/>
    <w:rsid w:val="00966111"/>
    <w:rsid w:val="00966C32"/>
    <w:rsid w:val="00966D1B"/>
    <w:rsid w:val="00966EFA"/>
    <w:rsid w:val="00967583"/>
    <w:rsid w:val="00967A76"/>
    <w:rsid w:val="00967D44"/>
    <w:rsid w:val="0097003C"/>
    <w:rsid w:val="00970107"/>
    <w:rsid w:val="009707A6"/>
    <w:rsid w:val="009709B8"/>
    <w:rsid w:val="00970BCA"/>
    <w:rsid w:val="00971560"/>
    <w:rsid w:val="00971639"/>
    <w:rsid w:val="009716E8"/>
    <w:rsid w:val="00971A76"/>
    <w:rsid w:val="00972893"/>
    <w:rsid w:val="009728CB"/>
    <w:rsid w:val="00973564"/>
    <w:rsid w:val="009735A9"/>
    <w:rsid w:val="009738D5"/>
    <w:rsid w:val="009739F1"/>
    <w:rsid w:val="00974298"/>
    <w:rsid w:val="00974B91"/>
    <w:rsid w:val="0097651C"/>
    <w:rsid w:val="00976D7B"/>
    <w:rsid w:val="009770B4"/>
    <w:rsid w:val="009770D1"/>
    <w:rsid w:val="0097710B"/>
    <w:rsid w:val="0097799D"/>
    <w:rsid w:val="00977C35"/>
    <w:rsid w:val="00977F34"/>
    <w:rsid w:val="00980A13"/>
    <w:rsid w:val="00980A7D"/>
    <w:rsid w:val="00980FFF"/>
    <w:rsid w:val="009824C3"/>
    <w:rsid w:val="00982661"/>
    <w:rsid w:val="00982C89"/>
    <w:rsid w:val="00982F92"/>
    <w:rsid w:val="009835E3"/>
    <w:rsid w:val="00983EFA"/>
    <w:rsid w:val="00984445"/>
    <w:rsid w:val="00984F61"/>
    <w:rsid w:val="0098598D"/>
    <w:rsid w:val="00985F36"/>
    <w:rsid w:val="00986041"/>
    <w:rsid w:val="00986576"/>
    <w:rsid w:val="00986B04"/>
    <w:rsid w:val="009873B1"/>
    <w:rsid w:val="00987439"/>
    <w:rsid w:val="00987BD1"/>
    <w:rsid w:val="00987DE0"/>
    <w:rsid w:val="009907F1"/>
    <w:rsid w:val="00990885"/>
    <w:rsid w:val="00990A31"/>
    <w:rsid w:val="0099109D"/>
    <w:rsid w:val="0099124D"/>
    <w:rsid w:val="00991737"/>
    <w:rsid w:val="00991AB5"/>
    <w:rsid w:val="00991DE6"/>
    <w:rsid w:val="009920FB"/>
    <w:rsid w:val="00992612"/>
    <w:rsid w:val="00992650"/>
    <w:rsid w:val="00992729"/>
    <w:rsid w:val="0099309E"/>
    <w:rsid w:val="009932D5"/>
    <w:rsid w:val="0099342A"/>
    <w:rsid w:val="0099397C"/>
    <w:rsid w:val="009942E0"/>
    <w:rsid w:val="00994A80"/>
    <w:rsid w:val="009953F5"/>
    <w:rsid w:val="0099605B"/>
    <w:rsid w:val="009964EE"/>
    <w:rsid w:val="009966EB"/>
    <w:rsid w:val="00996869"/>
    <w:rsid w:val="00996919"/>
    <w:rsid w:val="00996946"/>
    <w:rsid w:val="00996A36"/>
    <w:rsid w:val="00996AA4"/>
    <w:rsid w:val="009977E0"/>
    <w:rsid w:val="009A00E0"/>
    <w:rsid w:val="009A0509"/>
    <w:rsid w:val="009A12BB"/>
    <w:rsid w:val="009A132A"/>
    <w:rsid w:val="009A1F85"/>
    <w:rsid w:val="009A283E"/>
    <w:rsid w:val="009A2BCE"/>
    <w:rsid w:val="009A34CE"/>
    <w:rsid w:val="009A38FB"/>
    <w:rsid w:val="009A51E1"/>
    <w:rsid w:val="009A5416"/>
    <w:rsid w:val="009A543F"/>
    <w:rsid w:val="009A5F04"/>
    <w:rsid w:val="009A6650"/>
    <w:rsid w:val="009A67D8"/>
    <w:rsid w:val="009A791C"/>
    <w:rsid w:val="009A797B"/>
    <w:rsid w:val="009B0F39"/>
    <w:rsid w:val="009B1441"/>
    <w:rsid w:val="009B16E4"/>
    <w:rsid w:val="009B1966"/>
    <w:rsid w:val="009B1C6E"/>
    <w:rsid w:val="009B1FAD"/>
    <w:rsid w:val="009B2398"/>
    <w:rsid w:val="009B23E0"/>
    <w:rsid w:val="009B2B7C"/>
    <w:rsid w:val="009B3538"/>
    <w:rsid w:val="009B35A4"/>
    <w:rsid w:val="009B3B8A"/>
    <w:rsid w:val="009B405E"/>
    <w:rsid w:val="009B46D6"/>
    <w:rsid w:val="009B474D"/>
    <w:rsid w:val="009B4DEF"/>
    <w:rsid w:val="009B50D4"/>
    <w:rsid w:val="009B6267"/>
    <w:rsid w:val="009B656E"/>
    <w:rsid w:val="009B6C06"/>
    <w:rsid w:val="009B7270"/>
    <w:rsid w:val="009B7509"/>
    <w:rsid w:val="009B786D"/>
    <w:rsid w:val="009B7EF3"/>
    <w:rsid w:val="009C108B"/>
    <w:rsid w:val="009C12DF"/>
    <w:rsid w:val="009C157C"/>
    <w:rsid w:val="009C178A"/>
    <w:rsid w:val="009C2451"/>
    <w:rsid w:val="009C2AE8"/>
    <w:rsid w:val="009C319A"/>
    <w:rsid w:val="009C37F2"/>
    <w:rsid w:val="009C3E59"/>
    <w:rsid w:val="009C4025"/>
    <w:rsid w:val="009C4027"/>
    <w:rsid w:val="009C487B"/>
    <w:rsid w:val="009C4AB3"/>
    <w:rsid w:val="009C4C52"/>
    <w:rsid w:val="009C4C56"/>
    <w:rsid w:val="009C4CA6"/>
    <w:rsid w:val="009C554B"/>
    <w:rsid w:val="009C5926"/>
    <w:rsid w:val="009C5D69"/>
    <w:rsid w:val="009C6910"/>
    <w:rsid w:val="009C7A13"/>
    <w:rsid w:val="009C7E13"/>
    <w:rsid w:val="009C7FA0"/>
    <w:rsid w:val="009D0624"/>
    <w:rsid w:val="009D0797"/>
    <w:rsid w:val="009D10C9"/>
    <w:rsid w:val="009D115E"/>
    <w:rsid w:val="009D180C"/>
    <w:rsid w:val="009D209B"/>
    <w:rsid w:val="009D24B7"/>
    <w:rsid w:val="009D2583"/>
    <w:rsid w:val="009D25FC"/>
    <w:rsid w:val="009D2C4C"/>
    <w:rsid w:val="009D3679"/>
    <w:rsid w:val="009D3989"/>
    <w:rsid w:val="009D4AD3"/>
    <w:rsid w:val="009D5168"/>
    <w:rsid w:val="009D6541"/>
    <w:rsid w:val="009D6C08"/>
    <w:rsid w:val="009D6C3F"/>
    <w:rsid w:val="009D7068"/>
    <w:rsid w:val="009D74CB"/>
    <w:rsid w:val="009D782C"/>
    <w:rsid w:val="009D7AC0"/>
    <w:rsid w:val="009D7DF9"/>
    <w:rsid w:val="009E04EF"/>
    <w:rsid w:val="009E0B9D"/>
    <w:rsid w:val="009E173C"/>
    <w:rsid w:val="009E1AB3"/>
    <w:rsid w:val="009E1D0D"/>
    <w:rsid w:val="009E1E08"/>
    <w:rsid w:val="009E2542"/>
    <w:rsid w:val="009E27A7"/>
    <w:rsid w:val="009E3D7B"/>
    <w:rsid w:val="009E44B2"/>
    <w:rsid w:val="009E509A"/>
    <w:rsid w:val="009E5A71"/>
    <w:rsid w:val="009E618A"/>
    <w:rsid w:val="009E758E"/>
    <w:rsid w:val="009E7943"/>
    <w:rsid w:val="009E79D8"/>
    <w:rsid w:val="009E7ABA"/>
    <w:rsid w:val="009E7D69"/>
    <w:rsid w:val="009F0083"/>
    <w:rsid w:val="009F01E5"/>
    <w:rsid w:val="009F06CD"/>
    <w:rsid w:val="009F0812"/>
    <w:rsid w:val="009F0DA8"/>
    <w:rsid w:val="009F0F29"/>
    <w:rsid w:val="009F1052"/>
    <w:rsid w:val="009F15A0"/>
    <w:rsid w:val="009F161C"/>
    <w:rsid w:val="009F1C0A"/>
    <w:rsid w:val="009F1CF7"/>
    <w:rsid w:val="009F1F40"/>
    <w:rsid w:val="009F1FC1"/>
    <w:rsid w:val="009F21EE"/>
    <w:rsid w:val="009F24C3"/>
    <w:rsid w:val="009F2502"/>
    <w:rsid w:val="009F2B1A"/>
    <w:rsid w:val="009F2C95"/>
    <w:rsid w:val="009F3259"/>
    <w:rsid w:val="009F32E0"/>
    <w:rsid w:val="009F3C45"/>
    <w:rsid w:val="009F3D32"/>
    <w:rsid w:val="009F3EBD"/>
    <w:rsid w:val="009F3F21"/>
    <w:rsid w:val="009F40E7"/>
    <w:rsid w:val="009F4B47"/>
    <w:rsid w:val="009F5407"/>
    <w:rsid w:val="009F57D7"/>
    <w:rsid w:val="009F5997"/>
    <w:rsid w:val="009F6458"/>
    <w:rsid w:val="009F6D59"/>
    <w:rsid w:val="009F6E33"/>
    <w:rsid w:val="009F7317"/>
    <w:rsid w:val="009F765A"/>
    <w:rsid w:val="009F76FD"/>
    <w:rsid w:val="009F78F4"/>
    <w:rsid w:val="00A00005"/>
    <w:rsid w:val="00A00385"/>
    <w:rsid w:val="00A003F7"/>
    <w:rsid w:val="00A004C7"/>
    <w:rsid w:val="00A005B4"/>
    <w:rsid w:val="00A01469"/>
    <w:rsid w:val="00A01940"/>
    <w:rsid w:val="00A01BB9"/>
    <w:rsid w:val="00A01D3E"/>
    <w:rsid w:val="00A024F5"/>
    <w:rsid w:val="00A0288C"/>
    <w:rsid w:val="00A02A9D"/>
    <w:rsid w:val="00A02FD1"/>
    <w:rsid w:val="00A032B7"/>
    <w:rsid w:val="00A0420A"/>
    <w:rsid w:val="00A04585"/>
    <w:rsid w:val="00A04AFA"/>
    <w:rsid w:val="00A04CA6"/>
    <w:rsid w:val="00A0513C"/>
    <w:rsid w:val="00A05DCF"/>
    <w:rsid w:val="00A0617D"/>
    <w:rsid w:val="00A06579"/>
    <w:rsid w:val="00A06673"/>
    <w:rsid w:val="00A06706"/>
    <w:rsid w:val="00A06CAA"/>
    <w:rsid w:val="00A06EB4"/>
    <w:rsid w:val="00A0700D"/>
    <w:rsid w:val="00A0775E"/>
    <w:rsid w:val="00A07C07"/>
    <w:rsid w:val="00A10141"/>
    <w:rsid w:val="00A108F8"/>
    <w:rsid w:val="00A10999"/>
    <w:rsid w:val="00A10B83"/>
    <w:rsid w:val="00A10C41"/>
    <w:rsid w:val="00A117ED"/>
    <w:rsid w:val="00A118B4"/>
    <w:rsid w:val="00A11B42"/>
    <w:rsid w:val="00A11D66"/>
    <w:rsid w:val="00A121D7"/>
    <w:rsid w:val="00A1273E"/>
    <w:rsid w:val="00A128B4"/>
    <w:rsid w:val="00A133C9"/>
    <w:rsid w:val="00A13610"/>
    <w:rsid w:val="00A13AD7"/>
    <w:rsid w:val="00A13C16"/>
    <w:rsid w:val="00A13DE8"/>
    <w:rsid w:val="00A13E20"/>
    <w:rsid w:val="00A14930"/>
    <w:rsid w:val="00A14F58"/>
    <w:rsid w:val="00A1563F"/>
    <w:rsid w:val="00A159E4"/>
    <w:rsid w:val="00A15D8F"/>
    <w:rsid w:val="00A15E70"/>
    <w:rsid w:val="00A16E9F"/>
    <w:rsid w:val="00A1725F"/>
    <w:rsid w:val="00A17F91"/>
    <w:rsid w:val="00A2006B"/>
    <w:rsid w:val="00A204EC"/>
    <w:rsid w:val="00A204F4"/>
    <w:rsid w:val="00A20603"/>
    <w:rsid w:val="00A2088A"/>
    <w:rsid w:val="00A20AC9"/>
    <w:rsid w:val="00A20E0E"/>
    <w:rsid w:val="00A20E3B"/>
    <w:rsid w:val="00A20F58"/>
    <w:rsid w:val="00A213D9"/>
    <w:rsid w:val="00A215A7"/>
    <w:rsid w:val="00A217C5"/>
    <w:rsid w:val="00A21852"/>
    <w:rsid w:val="00A21A63"/>
    <w:rsid w:val="00A21C2E"/>
    <w:rsid w:val="00A21CB6"/>
    <w:rsid w:val="00A221A1"/>
    <w:rsid w:val="00A229D2"/>
    <w:rsid w:val="00A22B17"/>
    <w:rsid w:val="00A235A6"/>
    <w:rsid w:val="00A23940"/>
    <w:rsid w:val="00A23A28"/>
    <w:rsid w:val="00A23D38"/>
    <w:rsid w:val="00A241DC"/>
    <w:rsid w:val="00A249BA"/>
    <w:rsid w:val="00A24A4F"/>
    <w:rsid w:val="00A26701"/>
    <w:rsid w:val="00A2729D"/>
    <w:rsid w:val="00A27C51"/>
    <w:rsid w:val="00A27CC3"/>
    <w:rsid w:val="00A3015F"/>
    <w:rsid w:val="00A30695"/>
    <w:rsid w:val="00A30747"/>
    <w:rsid w:val="00A30E0E"/>
    <w:rsid w:val="00A315C0"/>
    <w:rsid w:val="00A31641"/>
    <w:rsid w:val="00A31967"/>
    <w:rsid w:val="00A31D21"/>
    <w:rsid w:val="00A32A5F"/>
    <w:rsid w:val="00A32C5D"/>
    <w:rsid w:val="00A33954"/>
    <w:rsid w:val="00A3410E"/>
    <w:rsid w:val="00A346C0"/>
    <w:rsid w:val="00A35119"/>
    <w:rsid w:val="00A355B2"/>
    <w:rsid w:val="00A35660"/>
    <w:rsid w:val="00A35A68"/>
    <w:rsid w:val="00A35C59"/>
    <w:rsid w:val="00A35DF6"/>
    <w:rsid w:val="00A365EE"/>
    <w:rsid w:val="00A3690C"/>
    <w:rsid w:val="00A37217"/>
    <w:rsid w:val="00A37227"/>
    <w:rsid w:val="00A37418"/>
    <w:rsid w:val="00A37FC4"/>
    <w:rsid w:val="00A402D0"/>
    <w:rsid w:val="00A40715"/>
    <w:rsid w:val="00A40906"/>
    <w:rsid w:val="00A40914"/>
    <w:rsid w:val="00A40A0F"/>
    <w:rsid w:val="00A40E75"/>
    <w:rsid w:val="00A414ED"/>
    <w:rsid w:val="00A41702"/>
    <w:rsid w:val="00A41A3C"/>
    <w:rsid w:val="00A41D95"/>
    <w:rsid w:val="00A42094"/>
    <w:rsid w:val="00A42DF8"/>
    <w:rsid w:val="00A4316E"/>
    <w:rsid w:val="00A431FD"/>
    <w:rsid w:val="00A43207"/>
    <w:rsid w:val="00A4328A"/>
    <w:rsid w:val="00A432B0"/>
    <w:rsid w:val="00A43485"/>
    <w:rsid w:val="00A438EB"/>
    <w:rsid w:val="00A43A19"/>
    <w:rsid w:val="00A43AB7"/>
    <w:rsid w:val="00A43BF3"/>
    <w:rsid w:val="00A442A3"/>
    <w:rsid w:val="00A4447C"/>
    <w:rsid w:val="00A44700"/>
    <w:rsid w:val="00A45278"/>
    <w:rsid w:val="00A4540D"/>
    <w:rsid w:val="00A45487"/>
    <w:rsid w:val="00A45696"/>
    <w:rsid w:val="00A457D0"/>
    <w:rsid w:val="00A459C9"/>
    <w:rsid w:val="00A45A52"/>
    <w:rsid w:val="00A45E2D"/>
    <w:rsid w:val="00A45E85"/>
    <w:rsid w:val="00A46879"/>
    <w:rsid w:val="00A46F9F"/>
    <w:rsid w:val="00A470ED"/>
    <w:rsid w:val="00A474C5"/>
    <w:rsid w:val="00A47B8A"/>
    <w:rsid w:val="00A50225"/>
    <w:rsid w:val="00A5043E"/>
    <w:rsid w:val="00A50BF7"/>
    <w:rsid w:val="00A5130E"/>
    <w:rsid w:val="00A52B34"/>
    <w:rsid w:val="00A52EAF"/>
    <w:rsid w:val="00A52FC3"/>
    <w:rsid w:val="00A531D1"/>
    <w:rsid w:val="00A53B90"/>
    <w:rsid w:val="00A53F52"/>
    <w:rsid w:val="00A540E0"/>
    <w:rsid w:val="00A545BF"/>
    <w:rsid w:val="00A54A2E"/>
    <w:rsid w:val="00A54E6E"/>
    <w:rsid w:val="00A55B01"/>
    <w:rsid w:val="00A56243"/>
    <w:rsid w:val="00A569DE"/>
    <w:rsid w:val="00A573A5"/>
    <w:rsid w:val="00A5761B"/>
    <w:rsid w:val="00A5778A"/>
    <w:rsid w:val="00A578E2"/>
    <w:rsid w:val="00A600B1"/>
    <w:rsid w:val="00A60217"/>
    <w:rsid w:val="00A60631"/>
    <w:rsid w:val="00A60856"/>
    <w:rsid w:val="00A60EEF"/>
    <w:rsid w:val="00A61123"/>
    <w:rsid w:val="00A61DA9"/>
    <w:rsid w:val="00A61EAC"/>
    <w:rsid w:val="00A62847"/>
    <w:rsid w:val="00A62B67"/>
    <w:rsid w:val="00A63953"/>
    <w:rsid w:val="00A639B8"/>
    <w:rsid w:val="00A64396"/>
    <w:rsid w:val="00A644EA"/>
    <w:rsid w:val="00A64686"/>
    <w:rsid w:val="00A64A6A"/>
    <w:rsid w:val="00A64E87"/>
    <w:rsid w:val="00A65F1F"/>
    <w:rsid w:val="00A66675"/>
    <w:rsid w:val="00A667CF"/>
    <w:rsid w:val="00A66C2D"/>
    <w:rsid w:val="00A67C88"/>
    <w:rsid w:val="00A67D65"/>
    <w:rsid w:val="00A67EDE"/>
    <w:rsid w:val="00A67F67"/>
    <w:rsid w:val="00A7043D"/>
    <w:rsid w:val="00A707AF"/>
    <w:rsid w:val="00A711C6"/>
    <w:rsid w:val="00A71585"/>
    <w:rsid w:val="00A71C95"/>
    <w:rsid w:val="00A71D6E"/>
    <w:rsid w:val="00A71D9E"/>
    <w:rsid w:val="00A72400"/>
    <w:rsid w:val="00A72515"/>
    <w:rsid w:val="00A726F0"/>
    <w:rsid w:val="00A72929"/>
    <w:rsid w:val="00A73579"/>
    <w:rsid w:val="00A73D73"/>
    <w:rsid w:val="00A7420E"/>
    <w:rsid w:val="00A74393"/>
    <w:rsid w:val="00A74674"/>
    <w:rsid w:val="00A748C3"/>
    <w:rsid w:val="00A74D7C"/>
    <w:rsid w:val="00A756E5"/>
    <w:rsid w:val="00A758B0"/>
    <w:rsid w:val="00A75F81"/>
    <w:rsid w:val="00A76094"/>
    <w:rsid w:val="00A76BBF"/>
    <w:rsid w:val="00A770BC"/>
    <w:rsid w:val="00A77372"/>
    <w:rsid w:val="00A77478"/>
    <w:rsid w:val="00A77678"/>
    <w:rsid w:val="00A8092A"/>
    <w:rsid w:val="00A80D1E"/>
    <w:rsid w:val="00A81A8E"/>
    <w:rsid w:val="00A81DC1"/>
    <w:rsid w:val="00A81E77"/>
    <w:rsid w:val="00A81FD2"/>
    <w:rsid w:val="00A82213"/>
    <w:rsid w:val="00A822AC"/>
    <w:rsid w:val="00A8230D"/>
    <w:rsid w:val="00A823F3"/>
    <w:rsid w:val="00A825D3"/>
    <w:rsid w:val="00A82B37"/>
    <w:rsid w:val="00A830A9"/>
    <w:rsid w:val="00A830DB"/>
    <w:rsid w:val="00A834C2"/>
    <w:rsid w:val="00A8350B"/>
    <w:rsid w:val="00A83933"/>
    <w:rsid w:val="00A83BC8"/>
    <w:rsid w:val="00A83DB0"/>
    <w:rsid w:val="00A8412A"/>
    <w:rsid w:val="00A8479E"/>
    <w:rsid w:val="00A848AD"/>
    <w:rsid w:val="00A85956"/>
    <w:rsid w:val="00A85A34"/>
    <w:rsid w:val="00A85CB6"/>
    <w:rsid w:val="00A863D5"/>
    <w:rsid w:val="00A86A53"/>
    <w:rsid w:val="00A86CBE"/>
    <w:rsid w:val="00A872D6"/>
    <w:rsid w:val="00A87AD3"/>
    <w:rsid w:val="00A902C0"/>
    <w:rsid w:val="00A90504"/>
    <w:rsid w:val="00A917CA"/>
    <w:rsid w:val="00A9194C"/>
    <w:rsid w:val="00A91E60"/>
    <w:rsid w:val="00A923B6"/>
    <w:rsid w:val="00A925D1"/>
    <w:rsid w:val="00A92843"/>
    <w:rsid w:val="00A93B94"/>
    <w:rsid w:val="00A9425F"/>
    <w:rsid w:val="00A94338"/>
    <w:rsid w:val="00A95718"/>
    <w:rsid w:val="00A95842"/>
    <w:rsid w:val="00A95C41"/>
    <w:rsid w:val="00A95D16"/>
    <w:rsid w:val="00A96712"/>
    <w:rsid w:val="00A971F1"/>
    <w:rsid w:val="00A97217"/>
    <w:rsid w:val="00A974B4"/>
    <w:rsid w:val="00A974EA"/>
    <w:rsid w:val="00A97539"/>
    <w:rsid w:val="00A97D92"/>
    <w:rsid w:val="00AA0025"/>
    <w:rsid w:val="00AA0842"/>
    <w:rsid w:val="00AA08A4"/>
    <w:rsid w:val="00AA0976"/>
    <w:rsid w:val="00AA15F8"/>
    <w:rsid w:val="00AA1D1F"/>
    <w:rsid w:val="00AA2479"/>
    <w:rsid w:val="00AA2568"/>
    <w:rsid w:val="00AA282B"/>
    <w:rsid w:val="00AA2AD5"/>
    <w:rsid w:val="00AA31FB"/>
    <w:rsid w:val="00AA3249"/>
    <w:rsid w:val="00AA3C76"/>
    <w:rsid w:val="00AA45E2"/>
    <w:rsid w:val="00AA4C09"/>
    <w:rsid w:val="00AA4F39"/>
    <w:rsid w:val="00AA527E"/>
    <w:rsid w:val="00AA54F9"/>
    <w:rsid w:val="00AA5DB4"/>
    <w:rsid w:val="00AA60A1"/>
    <w:rsid w:val="00AA6466"/>
    <w:rsid w:val="00AA654D"/>
    <w:rsid w:val="00AA6613"/>
    <w:rsid w:val="00AA68A1"/>
    <w:rsid w:val="00AA69DB"/>
    <w:rsid w:val="00AA6B6A"/>
    <w:rsid w:val="00AA7290"/>
    <w:rsid w:val="00AA7543"/>
    <w:rsid w:val="00AA755A"/>
    <w:rsid w:val="00AB0C4D"/>
    <w:rsid w:val="00AB0CAD"/>
    <w:rsid w:val="00AB1451"/>
    <w:rsid w:val="00AB164A"/>
    <w:rsid w:val="00AB1913"/>
    <w:rsid w:val="00AB2880"/>
    <w:rsid w:val="00AB2C76"/>
    <w:rsid w:val="00AB33AA"/>
    <w:rsid w:val="00AB340C"/>
    <w:rsid w:val="00AB3EF0"/>
    <w:rsid w:val="00AB56BB"/>
    <w:rsid w:val="00AB5931"/>
    <w:rsid w:val="00AB5B09"/>
    <w:rsid w:val="00AB5D24"/>
    <w:rsid w:val="00AB5EBB"/>
    <w:rsid w:val="00AB71ED"/>
    <w:rsid w:val="00AB7653"/>
    <w:rsid w:val="00AB77D5"/>
    <w:rsid w:val="00AB7AB6"/>
    <w:rsid w:val="00AC0702"/>
    <w:rsid w:val="00AC0706"/>
    <w:rsid w:val="00AC12C1"/>
    <w:rsid w:val="00AC1D37"/>
    <w:rsid w:val="00AC1E04"/>
    <w:rsid w:val="00AC2129"/>
    <w:rsid w:val="00AC22BA"/>
    <w:rsid w:val="00AC2BE8"/>
    <w:rsid w:val="00AC315C"/>
    <w:rsid w:val="00AC35C7"/>
    <w:rsid w:val="00AC3764"/>
    <w:rsid w:val="00AC3C1F"/>
    <w:rsid w:val="00AC3E27"/>
    <w:rsid w:val="00AC4035"/>
    <w:rsid w:val="00AC471C"/>
    <w:rsid w:val="00AC4BA0"/>
    <w:rsid w:val="00AC509E"/>
    <w:rsid w:val="00AC5E59"/>
    <w:rsid w:val="00AC67FA"/>
    <w:rsid w:val="00AC6850"/>
    <w:rsid w:val="00AC7535"/>
    <w:rsid w:val="00AC7BA7"/>
    <w:rsid w:val="00AD018C"/>
    <w:rsid w:val="00AD0212"/>
    <w:rsid w:val="00AD06F9"/>
    <w:rsid w:val="00AD0D23"/>
    <w:rsid w:val="00AD0D53"/>
    <w:rsid w:val="00AD11CC"/>
    <w:rsid w:val="00AD15C9"/>
    <w:rsid w:val="00AD192B"/>
    <w:rsid w:val="00AD1ADD"/>
    <w:rsid w:val="00AD2499"/>
    <w:rsid w:val="00AD3B24"/>
    <w:rsid w:val="00AD3EF9"/>
    <w:rsid w:val="00AD40ED"/>
    <w:rsid w:val="00AD4438"/>
    <w:rsid w:val="00AD4AEE"/>
    <w:rsid w:val="00AD4C40"/>
    <w:rsid w:val="00AD5234"/>
    <w:rsid w:val="00AD530D"/>
    <w:rsid w:val="00AD5434"/>
    <w:rsid w:val="00AD5852"/>
    <w:rsid w:val="00AD5B48"/>
    <w:rsid w:val="00AD5CEB"/>
    <w:rsid w:val="00AD5DF7"/>
    <w:rsid w:val="00AD5FF5"/>
    <w:rsid w:val="00AD6152"/>
    <w:rsid w:val="00AD61F3"/>
    <w:rsid w:val="00AD7B21"/>
    <w:rsid w:val="00AD7BFC"/>
    <w:rsid w:val="00AD7D07"/>
    <w:rsid w:val="00AD7D2F"/>
    <w:rsid w:val="00AD7D79"/>
    <w:rsid w:val="00AE068B"/>
    <w:rsid w:val="00AE21C6"/>
    <w:rsid w:val="00AE26EF"/>
    <w:rsid w:val="00AE27D3"/>
    <w:rsid w:val="00AE370B"/>
    <w:rsid w:val="00AE3741"/>
    <w:rsid w:val="00AE40B7"/>
    <w:rsid w:val="00AE4729"/>
    <w:rsid w:val="00AE543F"/>
    <w:rsid w:val="00AE5C6D"/>
    <w:rsid w:val="00AE60CF"/>
    <w:rsid w:val="00AE60F8"/>
    <w:rsid w:val="00AE622A"/>
    <w:rsid w:val="00AE636E"/>
    <w:rsid w:val="00AE697A"/>
    <w:rsid w:val="00AE6F70"/>
    <w:rsid w:val="00AE6FF8"/>
    <w:rsid w:val="00AE71CF"/>
    <w:rsid w:val="00AE7E7C"/>
    <w:rsid w:val="00AE7F22"/>
    <w:rsid w:val="00AF01E7"/>
    <w:rsid w:val="00AF0C8C"/>
    <w:rsid w:val="00AF0CC6"/>
    <w:rsid w:val="00AF0F67"/>
    <w:rsid w:val="00AF17E3"/>
    <w:rsid w:val="00AF1BBB"/>
    <w:rsid w:val="00AF273D"/>
    <w:rsid w:val="00AF2B75"/>
    <w:rsid w:val="00AF2BAD"/>
    <w:rsid w:val="00AF2C3A"/>
    <w:rsid w:val="00AF315F"/>
    <w:rsid w:val="00AF36B1"/>
    <w:rsid w:val="00AF392B"/>
    <w:rsid w:val="00AF3C57"/>
    <w:rsid w:val="00AF427A"/>
    <w:rsid w:val="00AF4353"/>
    <w:rsid w:val="00AF4CCE"/>
    <w:rsid w:val="00AF4DCD"/>
    <w:rsid w:val="00AF4ED9"/>
    <w:rsid w:val="00AF5349"/>
    <w:rsid w:val="00AF5578"/>
    <w:rsid w:val="00AF571C"/>
    <w:rsid w:val="00AF57A6"/>
    <w:rsid w:val="00AF6114"/>
    <w:rsid w:val="00AF6914"/>
    <w:rsid w:val="00AF697E"/>
    <w:rsid w:val="00AF6B45"/>
    <w:rsid w:val="00AF749A"/>
    <w:rsid w:val="00AF79A8"/>
    <w:rsid w:val="00AF79DA"/>
    <w:rsid w:val="00AF7F30"/>
    <w:rsid w:val="00B004F3"/>
    <w:rsid w:val="00B006E6"/>
    <w:rsid w:val="00B00EBD"/>
    <w:rsid w:val="00B01AA9"/>
    <w:rsid w:val="00B01D17"/>
    <w:rsid w:val="00B02261"/>
    <w:rsid w:val="00B0275E"/>
    <w:rsid w:val="00B02801"/>
    <w:rsid w:val="00B02A53"/>
    <w:rsid w:val="00B02D10"/>
    <w:rsid w:val="00B02D33"/>
    <w:rsid w:val="00B02DD9"/>
    <w:rsid w:val="00B02E77"/>
    <w:rsid w:val="00B02F9F"/>
    <w:rsid w:val="00B0369D"/>
    <w:rsid w:val="00B04036"/>
    <w:rsid w:val="00B0428C"/>
    <w:rsid w:val="00B04972"/>
    <w:rsid w:val="00B04D90"/>
    <w:rsid w:val="00B04DCB"/>
    <w:rsid w:val="00B0528A"/>
    <w:rsid w:val="00B055CC"/>
    <w:rsid w:val="00B059CE"/>
    <w:rsid w:val="00B06377"/>
    <w:rsid w:val="00B06478"/>
    <w:rsid w:val="00B0671B"/>
    <w:rsid w:val="00B06B30"/>
    <w:rsid w:val="00B076DA"/>
    <w:rsid w:val="00B07D0E"/>
    <w:rsid w:val="00B1011E"/>
    <w:rsid w:val="00B1035D"/>
    <w:rsid w:val="00B110C2"/>
    <w:rsid w:val="00B115C1"/>
    <w:rsid w:val="00B12716"/>
    <w:rsid w:val="00B13438"/>
    <w:rsid w:val="00B13477"/>
    <w:rsid w:val="00B14A68"/>
    <w:rsid w:val="00B15393"/>
    <w:rsid w:val="00B154C9"/>
    <w:rsid w:val="00B154E7"/>
    <w:rsid w:val="00B15A2E"/>
    <w:rsid w:val="00B1628A"/>
    <w:rsid w:val="00B16334"/>
    <w:rsid w:val="00B16522"/>
    <w:rsid w:val="00B16A21"/>
    <w:rsid w:val="00B16C82"/>
    <w:rsid w:val="00B16FC4"/>
    <w:rsid w:val="00B17210"/>
    <w:rsid w:val="00B172F4"/>
    <w:rsid w:val="00B177D2"/>
    <w:rsid w:val="00B17855"/>
    <w:rsid w:val="00B17C3E"/>
    <w:rsid w:val="00B17DAF"/>
    <w:rsid w:val="00B202B1"/>
    <w:rsid w:val="00B20C10"/>
    <w:rsid w:val="00B20EFA"/>
    <w:rsid w:val="00B20F52"/>
    <w:rsid w:val="00B21436"/>
    <w:rsid w:val="00B21C5B"/>
    <w:rsid w:val="00B2278F"/>
    <w:rsid w:val="00B22900"/>
    <w:rsid w:val="00B22948"/>
    <w:rsid w:val="00B2294A"/>
    <w:rsid w:val="00B22A99"/>
    <w:rsid w:val="00B22DCB"/>
    <w:rsid w:val="00B22E17"/>
    <w:rsid w:val="00B23675"/>
    <w:rsid w:val="00B2400E"/>
    <w:rsid w:val="00B2421E"/>
    <w:rsid w:val="00B24502"/>
    <w:rsid w:val="00B254F6"/>
    <w:rsid w:val="00B255E1"/>
    <w:rsid w:val="00B2578B"/>
    <w:rsid w:val="00B25AF5"/>
    <w:rsid w:val="00B25B31"/>
    <w:rsid w:val="00B262EF"/>
    <w:rsid w:val="00B26A4F"/>
    <w:rsid w:val="00B26F90"/>
    <w:rsid w:val="00B2798C"/>
    <w:rsid w:val="00B27BAD"/>
    <w:rsid w:val="00B3039D"/>
    <w:rsid w:val="00B30751"/>
    <w:rsid w:val="00B30EC1"/>
    <w:rsid w:val="00B31472"/>
    <w:rsid w:val="00B31A93"/>
    <w:rsid w:val="00B31D60"/>
    <w:rsid w:val="00B31DEE"/>
    <w:rsid w:val="00B3213F"/>
    <w:rsid w:val="00B32342"/>
    <w:rsid w:val="00B32461"/>
    <w:rsid w:val="00B325D9"/>
    <w:rsid w:val="00B33FFD"/>
    <w:rsid w:val="00B344D4"/>
    <w:rsid w:val="00B344E4"/>
    <w:rsid w:val="00B35467"/>
    <w:rsid w:val="00B358E1"/>
    <w:rsid w:val="00B35A83"/>
    <w:rsid w:val="00B35AC0"/>
    <w:rsid w:val="00B36335"/>
    <w:rsid w:val="00B36661"/>
    <w:rsid w:val="00B36B84"/>
    <w:rsid w:val="00B36E74"/>
    <w:rsid w:val="00B37F79"/>
    <w:rsid w:val="00B401C2"/>
    <w:rsid w:val="00B40366"/>
    <w:rsid w:val="00B40FEE"/>
    <w:rsid w:val="00B4172E"/>
    <w:rsid w:val="00B41865"/>
    <w:rsid w:val="00B41B99"/>
    <w:rsid w:val="00B41E67"/>
    <w:rsid w:val="00B428E4"/>
    <w:rsid w:val="00B42DBD"/>
    <w:rsid w:val="00B42E65"/>
    <w:rsid w:val="00B438C4"/>
    <w:rsid w:val="00B43917"/>
    <w:rsid w:val="00B439FB"/>
    <w:rsid w:val="00B43EC9"/>
    <w:rsid w:val="00B43F57"/>
    <w:rsid w:val="00B43FFF"/>
    <w:rsid w:val="00B45068"/>
    <w:rsid w:val="00B45EB0"/>
    <w:rsid w:val="00B462BD"/>
    <w:rsid w:val="00B46312"/>
    <w:rsid w:val="00B46C5D"/>
    <w:rsid w:val="00B46DBD"/>
    <w:rsid w:val="00B47449"/>
    <w:rsid w:val="00B47C4A"/>
    <w:rsid w:val="00B47E36"/>
    <w:rsid w:val="00B50357"/>
    <w:rsid w:val="00B505BC"/>
    <w:rsid w:val="00B506C8"/>
    <w:rsid w:val="00B50C44"/>
    <w:rsid w:val="00B510A7"/>
    <w:rsid w:val="00B512B8"/>
    <w:rsid w:val="00B514EA"/>
    <w:rsid w:val="00B5164F"/>
    <w:rsid w:val="00B51A57"/>
    <w:rsid w:val="00B51B08"/>
    <w:rsid w:val="00B51F55"/>
    <w:rsid w:val="00B52607"/>
    <w:rsid w:val="00B5295E"/>
    <w:rsid w:val="00B52BBC"/>
    <w:rsid w:val="00B52FCB"/>
    <w:rsid w:val="00B531F9"/>
    <w:rsid w:val="00B53579"/>
    <w:rsid w:val="00B5376B"/>
    <w:rsid w:val="00B5398A"/>
    <w:rsid w:val="00B53C71"/>
    <w:rsid w:val="00B5537E"/>
    <w:rsid w:val="00B5671A"/>
    <w:rsid w:val="00B567F2"/>
    <w:rsid w:val="00B567FE"/>
    <w:rsid w:val="00B56B7E"/>
    <w:rsid w:val="00B56BE5"/>
    <w:rsid w:val="00B56D0C"/>
    <w:rsid w:val="00B56E87"/>
    <w:rsid w:val="00B57055"/>
    <w:rsid w:val="00B5732E"/>
    <w:rsid w:val="00B5736F"/>
    <w:rsid w:val="00B57656"/>
    <w:rsid w:val="00B57B21"/>
    <w:rsid w:val="00B57C8F"/>
    <w:rsid w:val="00B57D95"/>
    <w:rsid w:val="00B57E44"/>
    <w:rsid w:val="00B57F0E"/>
    <w:rsid w:val="00B60516"/>
    <w:rsid w:val="00B605CE"/>
    <w:rsid w:val="00B6067C"/>
    <w:rsid w:val="00B61245"/>
    <w:rsid w:val="00B61AA6"/>
    <w:rsid w:val="00B62160"/>
    <w:rsid w:val="00B6251D"/>
    <w:rsid w:val="00B62C77"/>
    <w:rsid w:val="00B630C9"/>
    <w:rsid w:val="00B63293"/>
    <w:rsid w:val="00B6418D"/>
    <w:rsid w:val="00B641C2"/>
    <w:rsid w:val="00B64865"/>
    <w:rsid w:val="00B64D7E"/>
    <w:rsid w:val="00B64E78"/>
    <w:rsid w:val="00B64F4E"/>
    <w:rsid w:val="00B65384"/>
    <w:rsid w:val="00B65B74"/>
    <w:rsid w:val="00B66178"/>
    <w:rsid w:val="00B661F6"/>
    <w:rsid w:val="00B6624D"/>
    <w:rsid w:val="00B663BC"/>
    <w:rsid w:val="00B668A2"/>
    <w:rsid w:val="00B66EF0"/>
    <w:rsid w:val="00B67BBD"/>
    <w:rsid w:val="00B70232"/>
    <w:rsid w:val="00B702C4"/>
    <w:rsid w:val="00B70AE2"/>
    <w:rsid w:val="00B70B4C"/>
    <w:rsid w:val="00B7186B"/>
    <w:rsid w:val="00B719B2"/>
    <w:rsid w:val="00B71E11"/>
    <w:rsid w:val="00B724FD"/>
    <w:rsid w:val="00B72D2E"/>
    <w:rsid w:val="00B72E05"/>
    <w:rsid w:val="00B72F62"/>
    <w:rsid w:val="00B735EE"/>
    <w:rsid w:val="00B736DA"/>
    <w:rsid w:val="00B73AA8"/>
    <w:rsid w:val="00B73B7B"/>
    <w:rsid w:val="00B73E06"/>
    <w:rsid w:val="00B73E41"/>
    <w:rsid w:val="00B74090"/>
    <w:rsid w:val="00B74C94"/>
    <w:rsid w:val="00B751B7"/>
    <w:rsid w:val="00B7522A"/>
    <w:rsid w:val="00B75956"/>
    <w:rsid w:val="00B761ED"/>
    <w:rsid w:val="00B763F9"/>
    <w:rsid w:val="00B76EA0"/>
    <w:rsid w:val="00B77210"/>
    <w:rsid w:val="00B77637"/>
    <w:rsid w:val="00B777DC"/>
    <w:rsid w:val="00B77CD4"/>
    <w:rsid w:val="00B77D73"/>
    <w:rsid w:val="00B77F2D"/>
    <w:rsid w:val="00B8010D"/>
    <w:rsid w:val="00B808A8"/>
    <w:rsid w:val="00B80A5D"/>
    <w:rsid w:val="00B80C84"/>
    <w:rsid w:val="00B815A7"/>
    <w:rsid w:val="00B816F2"/>
    <w:rsid w:val="00B81BE9"/>
    <w:rsid w:val="00B82BA0"/>
    <w:rsid w:val="00B82E63"/>
    <w:rsid w:val="00B830B6"/>
    <w:rsid w:val="00B8321E"/>
    <w:rsid w:val="00B8326E"/>
    <w:rsid w:val="00B83A5D"/>
    <w:rsid w:val="00B83ACB"/>
    <w:rsid w:val="00B83F3C"/>
    <w:rsid w:val="00B84112"/>
    <w:rsid w:val="00B847BB"/>
    <w:rsid w:val="00B8495A"/>
    <w:rsid w:val="00B84F83"/>
    <w:rsid w:val="00B851FC"/>
    <w:rsid w:val="00B85925"/>
    <w:rsid w:val="00B8605E"/>
    <w:rsid w:val="00B86113"/>
    <w:rsid w:val="00B866AC"/>
    <w:rsid w:val="00B867C1"/>
    <w:rsid w:val="00B86B6F"/>
    <w:rsid w:val="00B871CE"/>
    <w:rsid w:val="00B8740D"/>
    <w:rsid w:val="00B8793A"/>
    <w:rsid w:val="00B87D11"/>
    <w:rsid w:val="00B906AD"/>
    <w:rsid w:val="00B906E9"/>
    <w:rsid w:val="00B906EC"/>
    <w:rsid w:val="00B90A1B"/>
    <w:rsid w:val="00B90F01"/>
    <w:rsid w:val="00B91A15"/>
    <w:rsid w:val="00B91ED9"/>
    <w:rsid w:val="00B9288B"/>
    <w:rsid w:val="00B929F1"/>
    <w:rsid w:val="00B93F2B"/>
    <w:rsid w:val="00B94546"/>
    <w:rsid w:val="00B9475B"/>
    <w:rsid w:val="00B9483F"/>
    <w:rsid w:val="00B948D6"/>
    <w:rsid w:val="00B94E6A"/>
    <w:rsid w:val="00B9502D"/>
    <w:rsid w:val="00B9522F"/>
    <w:rsid w:val="00B95443"/>
    <w:rsid w:val="00B96047"/>
    <w:rsid w:val="00B966E0"/>
    <w:rsid w:val="00B9678A"/>
    <w:rsid w:val="00B96D19"/>
    <w:rsid w:val="00B96D73"/>
    <w:rsid w:val="00B9747C"/>
    <w:rsid w:val="00B975E1"/>
    <w:rsid w:val="00B97605"/>
    <w:rsid w:val="00B97D9C"/>
    <w:rsid w:val="00BA03B6"/>
    <w:rsid w:val="00BA0847"/>
    <w:rsid w:val="00BA0E31"/>
    <w:rsid w:val="00BA0F18"/>
    <w:rsid w:val="00BA10D5"/>
    <w:rsid w:val="00BA116F"/>
    <w:rsid w:val="00BA1349"/>
    <w:rsid w:val="00BA16C3"/>
    <w:rsid w:val="00BA1A75"/>
    <w:rsid w:val="00BA2672"/>
    <w:rsid w:val="00BA3647"/>
    <w:rsid w:val="00BA3B7B"/>
    <w:rsid w:val="00BA3CE0"/>
    <w:rsid w:val="00BA4220"/>
    <w:rsid w:val="00BA486D"/>
    <w:rsid w:val="00BA487B"/>
    <w:rsid w:val="00BA48C1"/>
    <w:rsid w:val="00BA4F28"/>
    <w:rsid w:val="00BA511B"/>
    <w:rsid w:val="00BA61E2"/>
    <w:rsid w:val="00BA6567"/>
    <w:rsid w:val="00BA6633"/>
    <w:rsid w:val="00BA671A"/>
    <w:rsid w:val="00BA6F69"/>
    <w:rsid w:val="00BA756D"/>
    <w:rsid w:val="00BA7CED"/>
    <w:rsid w:val="00BA7E29"/>
    <w:rsid w:val="00BA7FDC"/>
    <w:rsid w:val="00BB033D"/>
    <w:rsid w:val="00BB042F"/>
    <w:rsid w:val="00BB093E"/>
    <w:rsid w:val="00BB0BCB"/>
    <w:rsid w:val="00BB0F90"/>
    <w:rsid w:val="00BB11FD"/>
    <w:rsid w:val="00BB149D"/>
    <w:rsid w:val="00BB18CB"/>
    <w:rsid w:val="00BB1D3A"/>
    <w:rsid w:val="00BB21DF"/>
    <w:rsid w:val="00BB240F"/>
    <w:rsid w:val="00BB24D5"/>
    <w:rsid w:val="00BB2909"/>
    <w:rsid w:val="00BB2916"/>
    <w:rsid w:val="00BB2DB5"/>
    <w:rsid w:val="00BB3363"/>
    <w:rsid w:val="00BB3580"/>
    <w:rsid w:val="00BB37EB"/>
    <w:rsid w:val="00BB394A"/>
    <w:rsid w:val="00BB3AAB"/>
    <w:rsid w:val="00BB3D58"/>
    <w:rsid w:val="00BB3E29"/>
    <w:rsid w:val="00BB4B1D"/>
    <w:rsid w:val="00BB5377"/>
    <w:rsid w:val="00BB546F"/>
    <w:rsid w:val="00BB56DF"/>
    <w:rsid w:val="00BB5AD9"/>
    <w:rsid w:val="00BB608B"/>
    <w:rsid w:val="00BB68BD"/>
    <w:rsid w:val="00BB6A58"/>
    <w:rsid w:val="00BB6AEB"/>
    <w:rsid w:val="00BB6BB9"/>
    <w:rsid w:val="00BB7176"/>
    <w:rsid w:val="00BB760C"/>
    <w:rsid w:val="00BB7DB0"/>
    <w:rsid w:val="00BC065E"/>
    <w:rsid w:val="00BC081D"/>
    <w:rsid w:val="00BC0C4C"/>
    <w:rsid w:val="00BC1193"/>
    <w:rsid w:val="00BC179C"/>
    <w:rsid w:val="00BC19D2"/>
    <w:rsid w:val="00BC1B96"/>
    <w:rsid w:val="00BC1C59"/>
    <w:rsid w:val="00BC255D"/>
    <w:rsid w:val="00BC3554"/>
    <w:rsid w:val="00BC35F6"/>
    <w:rsid w:val="00BC3602"/>
    <w:rsid w:val="00BC4166"/>
    <w:rsid w:val="00BC4646"/>
    <w:rsid w:val="00BC4D7B"/>
    <w:rsid w:val="00BC50BD"/>
    <w:rsid w:val="00BC58D2"/>
    <w:rsid w:val="00BC60FD"/>
    <w:rsid w:val="00BC6710"/>
    <w:rsid w:val="00BC6BCA"/>
    <w:rsid w:val="00BC6E03"/>
    <w:rsid w:val="00BC702C"/>
    <w:rsid w:val="00BC77F4"/>
    <w:rsid w:val="00BC7CA6"/>
    <w:rsid w:val="00BD03EF"/>
    <w:rsid w:val="00BD043A"/>
    <w:rsid w:val="00BD066C"/>
    <w:rsid w:val="00BD07C7"/>
    <w:rsid w:val="00BD085B"/>
    <w:rsid w:val="00BD0D38"/>
    <w:rsid w:val="00BD2604"/>
    <w:rsid w:val="00BD29AC"/>
    <w:rsid w:val="00BD2B07"/>
    <w:rsid w:val="00BD3B32"/>
    <w:rsid w:val="00BD42F3"/>
    <w:rsid w:val="00BD4D93"/>
    <w:rsid w:val="00BD4F04"/>
    <w:rsid w:val="00BD4F0E"/>
    <w:rsid w:val="00BD53A8"/>
    <w:rsid w:val="00BD61FB"/>
    <w:rsid w:val="00BD666E"/>
    <w:rsid w:val="00BD68D5"/>
    <w:rsid w:val="00BD7160"/>
    <w:rsid w:val="00BD74F8"/>
    <w:rsid w:val="00BD7A0F"/>
    <w:rsid w:val="00BE051D"/>
    <w:rsid w:val="00BE0B91"/>
    <w:rsid w:val="00BE1EAD"/>
    <w:rsid w:val="00BE2047"/>
    <w:rsid w:val="00BE2188"/>
    <w:rsid w:val="00BE291E"/>
    <w:rsid w:val="00BE2A03"/>
    <w:rsid w:val="00BE2C6F"/>
    <w:rsid w:val="00BE3EAC"/>
    <w:rsid w:val="00BE4234"/>
    <w:rsid w:val="00BE42FC"/>
    <w:rsid w:val="00BE4759"/>
    <w:rsid w:val="00BE494B"/>
    <w:rsid w:val="00BE4E1D"/>
    <w:rsid w:val="00BE4E52"/>
    <w:rsid w:val="00BE4EDA"/>
    <w:rsid w:val="00BE63CC"/>
    <w:rsid w:val="00BE6A71"/>
    <w:rsid w:val="00BE742E"/>
    <w:rsid w:val="00BE7E21"/>
    <w:rsid w:val="00BF051B"/>
    <w:rsid w:val="00BF0F4B"/>
    <w:rsid w:val="00BF1354"/>
    <w:rsid w:val="00BF1A7B"/>
    <w:rsid w:val="00BF2176"/>
    <w:rsid w:val="00BF21D7"/>
    <w:rsid w:val="00BF221D"/>
    <w:rsid w:val="00BF2C0C"/>
    <w:rsid w:val="00BF33D1"/>
    <w:rsid w:val="00BF3842"/>
    <w:rsid w:val="00BF386E"/>
    <w:rsid w:val="00BF3CE7"/>
    <w:rsid w:val="00BF431F"/>
    <w:rsid w:val="00BF49FE"/>
    <w:rsid w:val="00BF4BC7"/>
    <w:rsid w:val="00BF5182"/>
    <w:rsid w:val="00BF59CA"/>
    <w:rsid w:val="00BF5B17"/>
    <w:rsid w:val="00BF5E65"/>
    <w:rsid w:val="00BF5F4D"/>
    <w:rsid w:val="00BF6115"/>
    <w:rsid w:val="00BF6262"/>
    <w:rsid w:val="00BF6415"/>
    <w:rsid w:val="00BF6560"/>
    <w:rsid w:val="00BF6E62"/>
    <w:rsid w:val="00BF72D3"/>
    <w:rsid w:val="00BF758A"/>
    <w:rsid w:val="00BF7A9E"/>
    <w:rsid w:val="00BF7E40"/>
    <w:rsid w:val="00BF7EC2"/>
    <w:rsid w:val="00C00B42"/>
    <w:rsid w:val="00C0134A"/>
    <w:rsid w:val="00C01B0C"/>
    <w:rsid w:val="00C02EAF"/>
    <w:rsid w:val="00C03688"/>
    <w:rsid w:val="00C03C02"/>
    <w:rsid w:val="00C03DBD"/>
    <w:rsid w:val="00C04055"/>
    <w:rsid w:val="00C0446C"/>
    <w:rsid w:val="00C0494B"/>
    <w:rsid w:val="00C04C15"/>
    <w:rsid w:val="00C05AB2"/>
    <w:rsid w:val="00C062CE"/>
    <w:rsid w:val="00C06711"/>
    <w:rsid w:val="00C06868"/>
    <w:rsid w:val="00C06A29"/>
    <w:rsid w:val="00C072B2"/>
    <w:rsid w:val="00C0762E"/>
    <w:rsid w:val="00C07C69"/>
    <w:rsid w:val="00C103A2"/>
    <w:rsid w:val="00C103C6"/>
    <w:rsid w:val="00C1087B"/>
    <w:rsid w:val="00C10B2C"/>
    <w:rsid w:val="00C11017"/>
    <w:rsid w:val="00C110C0"/>
    <w:rsid w:val="00C11127"/>
    <w:rsid w:val="00C11149"/>
    <w:rsid w:val="00C111B5"/>
    <w:rsid w:val="00C1127B"/>
    <w:rsid w:val="00C113C5"/>
    <w:rsid w:val="00C1158F"/>
    <w:rsid w:val="00C115AB"/>
    <w:rsid w:val="00C11CF7"/>
    <w:rsid w:val="00C123E9"/>
    <w:rsid w:val="00C12514"/>
    <w:rsid w:val="00C12B44"/>
    <w:rsid w:val="00C12ECC"/>
    <w:rsid w:val="00C130EB"/>
    <w:rsid w:val="00C13116"/>
    <w:rsid w:val="00C13498"/>
    <w:rsid w:val="00C13E85"/>
    <w:rsid w:val="00C14069"/>
    <w:rsid w:val="00C145F2"/>
    <w:rsid w:val="00C14646"/>
    <w:rsid w:val="00C14C66"/>
    <w:rsid w:val="00C15408"/>
    <w:rsid w:val="00C1550A"/>
    <w:rsid w:val="00C16086"/>
    <w:rsid w:val="00C1613E"/>
    <w:rsid w:val="00C16767"/>
    <w:rsid w:val="00C16869"/>
    <w:rsid w:val="00C16DDA"/>
    <w:rsid w:val="00C175D9"/>
    <w:rsid w:val="00C1765B"/>
    <w:rsid w:val="00C17D06"/>
    <w:rsid w:val="00C208B1"/>
    <w:rsid w:val="00C209AF"/>
    <w:rsid w:val="00C212C6"/>
    <w:rsid w:val="00C212F9"/>
    <w:rsid w:val="00C21625"/>
    <w:rsid w:val="00C21828"/>
    <w:rsid w:val="00C21FCD"/>
    <w:rsid w:val="00C221CF"/>
    <w:rsid w:val="00C225C7"/>
    <w:rsid w:val="00C22E9A"/>
    <w:rsid w:val="00C235BE"/>
    <w:rsid w:val="00C236F6"/>
    <w:rsid w:val="00C237E5"/>
    <w:rsid w:val="00C2400C"/>
    <w:rsid w:val="00C244F9"/>
    <w:rsid w:val="00C246BB"/>
    <w:rsid w:val="00C248D3"/>
    <w:rsid w:val="00C248D6"/>
    <w:rsid w:val="00C24A49"/>
    <w:rsid w:val="00C25692"/>
    <w:rsid w:val="00C25A41"/>
    <w:rsid w:val="00C26924"/>
    <w:rsid w:val="00C273E4"/>
    <w:rsid w:val="00C27950"/>
    <w:rsid w:val="00C27CDF"/>
    <w:rsid w:val="00C30C30"/>
    <w:rsid w:val="00C3141C"/>
    <w:rsid w:val="00C31560"/>
    <w:rsid w:val="00C316DC"/>
    <w:rsid w:val="00C320A9"/>
    <w:rsid w:val="00C321DC"/>
    <w:rsid w:val="00C327AA"/>
    <w:rsid w:val="00C32F89"/>
    <w:rsid w:val="00C3412B"/>
    <w:rsid w:val="00C34C7F"/>
    <w:rsid w:val="00C35550"/>
    <w:rsid w:val="00C35722"/>
    <w:rsid w:val="00C35848"/>
    <w:rsid w:val="00C35F63"/>
    <w:rsid w:val="00C36635"/>
    <w:rsid w:val="00C36E79"/>
    <w:rsid w:val="00C36F5A"/>
    <w:rsid w:val="00C371E1"/>
    <w:rsid w:val="00C373E2"/>
    <w:rsid w:val="00C37769"/>
    <w:rsid w:val="00C37C46"/>
    <w:rsid w:val="00C37DB9"/>
    <w:rsid w:val="00C403C6"/>
    <w:rsid w:val="00C4049C"/>
    <w:rsid w:val="00C40C65"/>
    <w:rsid w:val="00C40E9B"/>
    <w:rsid w:val="00C40FF1"/>
    <w:rsid w:val="00C418D2"/>
    <w:rsid w:val="00C41EF2"/>
    <w:rsid w:val="00C42540"/>
    <w:rsid w:val="00C4261F"/>
    <w:rsid w:val="00C42622"/>
    <w:rsid w:val="00C42C63"/>
    <w:rsid w:val="00C42DA0"/>
    <w:rsid w:val="00C43A12"/>
    <w:rsid w:val="00C43AB6"/>
    <w:rsid w:val="00C43B2A"/>
    <w:rsid w:val="00C43B67"/>
    <w:rsid w:val="00C44000"/>
    <w:rsid w:val="00C44AD7"/>
    <w:rsid w:val="00C4646B"/>
    <w:rsid w:val="00C46979"/>
    <w:rsid w:val="00C47554"/>
    <w:rsid w:val="00C478D5"/>
    <w:rsid w:val="00C47FFE"/>
    <w:rsid w:val="00C500FA"/>
    <w:rsid w:val="00C50184"/>
    <w:rsid w:val="00C509B9"/>
    <w:rsid w:val="00C50C69"/>
    <w:rsid w:val="00C50EE2"/>
    <w:rsid w:val="00C50F21"/>
    <w:rsid w:val="00C511AA"/>
    <w:rsid w:val="00C5160E"/>
    <w:rsid w:val="00C51A00"/>
    <w:rsid w:val="00C51A21"/>
    <w:rsid w:val="00C51D45"/>
    <w:rsid w:val="00C5271D"/>
    <w:rsid w:val="00C52C6C"/>
    <w:rsid w:val="00C52FE8"/>
    <w:rsid w:val="00C532E3"/>
    <w:rsid w:val="00C53DD0"/>
    <w:rsid w:val="00C54345"/>
    <w:rsid w:val="00C560C8"/>
    <w:rsid w:val="00C56261"/>
    <w:rsid w:val="00C5649D"/>
    <w:rsid w:val="00C5671F"/>
    <w:rsid w:val="00C56E35"/>
    <w:rsid w:val="00C56EAC"/>
    <w:rsid w:val="00C571B5"/>
    <w:rsid w:val="00C57374"/>
    <w:rsid w:val="00C57E2A"/>
    <w:rsid w:val="00C600D7"/>
    <w:rsid w:val="00C60123"/>
    <w:rsid w:val="00C6068D"/>
    <w:rsid w:val="00C606DB"/>
    <w:rsid w:val="00C61AF6"/>
    <w:rsid w:val="00C62685"/>
    <w:rsid w:val="00C626C3"/>
    <w:rsid w:val="00C63106"/>
    <w:rsid w:val="00C6355D"/>
    <w:rsid w:val="00C635C0"/>
    <w:rsid w:val="00C63BDA"/>
    <w:rsid w:val="00C63F02"/>
    <w:rsid w:val="00C64782"/>
    <w:rsid w:val="00C654F1"/>
    <w:rsid w:val="00C67088"/>
    <w:rsid w:val="00C674D1"/>
    <w:rsid w:val="00C67BF8"/>
    <w:rsid w:val="00C67DBE"/>
    <w:rsid w:val="00C67F25"/>
    <w:rsid w:val="00C7048B"/>
    <w:rsid w:val="00C70846"/>
    <w:rsid w:val="00C70D84"/>
    <w:rsid w:val="00C7142F"/>
    <w:rsid w:val="00C71437"/>
    <w:rsid w:val="00C71B83"/>
    <w:rsid w:val="00C71D05"/>
    <w:rsid w:val="00C724CB"/>
    <w:rsid w:val="00C72502"/>
    <w:rsid w:val="00C72A29"/>
    <w:rsid w:val="00C72E66"/>
    <w:rsid w:val="00C72FCE"/>
    <w:rsid w:val="00C73014"/>
    <w:rsid w:val="00C73037"/>
    <w:rsid w:val="00C731BC"/>
    <w:rsid w:val="00C73458"/>
    <w:rsid w:val="00C73B5F"/>
    <w:rsid w:val="00C740BE"/>
    <w:rsid w:val="00C74DED"/>
    <w:rsid w:val="00C74F52"/>
    <w:rsid w:val="00C75015"/>
    <w:rsid w:val="00C7544B"/>
    <w:rsid w:val="00C75465"/>
    <w:rsid w:val="00C7551D"/>
    <w:rsid w:val="00C75857"/>
    <w:rsid w:val="00C7597B"/>
    <w:rsid w:val="00C75F1B"/>
    <w:rsid w:val="00C76372"/>
    <w:rsid w:val="00C763E4"/>
    <w:rsid w:val="00C763F5"/>
    <w:rsid w:val="00C7668D"/>
    <w:rsid w:val="00C76769"/>
    <w:rsid w:val="00C7686E"/>
    <w:rsid w:val="00C778E9"/>
    <w:rsid w:val="00C800B3"/>
    <w:rsid w:val="00C80C73"/>
    <w:rsid w:val="00C80E7D"/>
    <w:rsid w:val="00C8131A"/>
    <w:rsid w:val="00C818F5"/>
    <w:rsid w:val="00C81A95"/>
    <w:rsid w:val="00C81CAB"/>
    <w:rsid w:val="00C81EF3"/>
    <w:rsid w:val="00C81FE1"/>
    <w:rsid w:val="00C8219A"/>
    <w:rsid w:val="00C82224"/>
    <w:rsid w:val="00C833BF"/>
    <w:rsid w:val="00C83539"/>
    <w:rsid w:val="00C8396C"/>
    <w:rsid w:val="00C84A3C"/>
    <w:rsid w:val="00C84BF4"/>
    <w:rsid w:val="00C84DC2"/>
    <w:rsid w:val="00C85014"/>
    <w:rsid w:val="00C85067"/>
    <w:rsid w:val="00C850D3"/>
    <w:rsid w:val="00C85531"/>
    <w:rsid w:val="00C85E8B"/>
    <w:rsid w:val="00C861F9"/>
    <w:rsid w:val="00C866B3"/>
    <w:rsid w:val="00C86A20"/>
    <w:rsid w:val="00C86C21"/>
    <w:rsid w:val="00C8738E"/>
    <w:rsid w:val="00C8755D"/>
    <w:rsid w:val="00C8763E"/>
    <w:rsid w:val="00C87960"/>
    <w:rsid w:val="00C9051E"/>
    <w:rsid w:val="00C91055"/>
    <w:rsid w:val="00C9210F"/>
    <w:rsid w:val="00C92B39"/>
    <w:rsid w:val="00C92F6D"/>
    <w:rsid w:val="00C92F81"/>
    <w:rsid w:val="00C930DA"/>
    <w:rsid w:val="00C9398F"/>
    <w:rsid w:val="00C94573"/>
    <w:rsid w:val="00C94B0E"/>
    <w:rsid w:val="00C954B3"/>
    <w:rsid w:val="00C95CE6"/>
    <w:rsid w:val="00C96150"/>
    <w:rsid w:val="00C96240"/>
    <w:rsid w:val="00C96282"/>
    <w:rsid w:val="00C96343"/>
    <w:rsid w:val="00C96804"/>
    <w:rsid w:val="00C96AA1"/>
    <w:rsid w:val="00C96B08"/>
    <w:rsid w:val="00C97285"/>
    <w:rsid w:val="00C9736F"/>
    <w:rsid w:val="00C97416"/>
    <w:rsid w:val="00C97840"/>
    <w:rsid w:val="00CA0003"/>
    <w:rsid w:val="00CA015F"/>
    <w:rsid w:val="00CA04C0"/>
    <w:rsid w:val="00CA067A"/>
    <w:rsid w:val="00CA0B3E"/>
    <w:rsid w:val="00CA0CEF"/>
    <w:rsid w:val="00CA10E5"/>
    <w:rsid w:val="00CA116B"/>
    <w:rsid w:val="00CA1621"/>
    <w:rsid w:val="00CA207A"/>
    <w:rsid w:val="00CA2155"/>
    <w:rsid w:val="00CA245F"/>
    <w:rsid w:val="00CA2581"/>
    <w:rsid w:val="00CA2608"/>
    <w:rsid w:val="00CA26DB"/>
    <w:rsid w:val="00CA47A0"/>
    <w:rsid w:val="00CA5629"/>
    <w:rsid w:val="00CA57A4"/>
    <w:rsid w:val="00CA582A"/>
    <w:rsid w:val="00CA5A07"/>
    <w:rsid w:val="00CA5D02"/>
    <w:rsid w:val="00CA6335"/>
    <w:rsid w:val="00CA6458"/>
    <w:rsid w:val="00CA662B"/>
    <w:rsid w:val="00CA68E3"/>
    <w:rsid w:val="00CA6B34"/>
    <w:rsid w:val="00CA713E"/>
    <w:rsid w:val="00CA7246"/>
    <w:rsid w:val="00CA72A6"/>
    <w:rsid w:val="00CA79A9"/>
    <w:rsid w:val="00CA7B97"/>
    <w:rsid w:val="00CA7BA6"/>
    <w:rsid w:val="00CA7FA8"/>
    <w:rsid w:val="00CB03E8"/>
    <w:rsid w:val="00CB0602"/>
    <w:rsid w:val="00CB0B2C"/>
    <w:rsid w:val="00CB1189"/>
    <w:rsid w:val="00CB1835"/>
    <w:rsid w:val="00CB1EF5"/>
    <w:rsid w:val="00CB22EB"/>
    <w:rsid w:val="00CB2774"/>
    <w:rsid w:val="00CB2CB1"/>
    <w:rsid w:val="00CB3078"/>
    <w:rsid w:val="00CB38B7"/>
    <w:rsid w:val="00CB3E64"/>
    <w:rsid w:val="00CB3E86"/>
    <w:rsid w:val="00CB4246"/>
    <w:rsid w:val="00CB43CA"/>
    <w:rsid w:val="00CB4EBD"/>
    <w:rsid w:val="00CB527B"/>
    <w:rsid w:val="00CB5357"/>
    <w:rsid w:val="00CB5724"/>
    <w:rsid w:val="00CB5E67"/>
    <w:rsid w:val="00CB5FD3"/>
    <w:rsid w:val="00CB6048"/>
    <w:rsid w:val="00CB6895"/>
    <w:rsid w:val="00CB6A96"/>
    <w:rsid w:val="00CC0074"/>
    <w:rsid w:val="00CC116F"/>
    <w:rsid w:val="00CC143F"/>
    <w:rsid w:val="00CC1E0B"/>
    <w:rsid w:val="00CC202F"/>
    <w:rsid w:val="00CC329D"/>
    <w:rsid w:val="00CC358C"/>
    <w:rsid w:val="00CC36EB"/>
    <w:rsid w:val="00CC3829"/>
    <w:rsid w:val="00CC3AFE"/>
    <w:rsid w:val="00CC4137"/>
    <w:rsid w:val="00CC41C6"/>
    <w:rsid w:val="00CC4294"/>
    <w:rsid w:val="00CC4528"/>
    <w:rsid w:val="00CC48FA"/>
    <w:rsid w:val="00CC4E1F"/>
    <w:rsid w:val="00CC5454"/>
    <w:rsid w:val="00CC62DA"/>
    <w:rsid w:val="00CC63B9"/>
    <w:rsid w:val="00CC63C6"/>
    <w:rsid w:val="00CC6EFC"/>
    <w:rsid w:val="00CC6F62"/>
    <w:rsid w:val="00CC7DF1"/>
    <w:rsid w:val="00CC7DF2"/>
    <w:rsid w:val="00CD05D5"/>
    <w:rsid w:val="00CD07BA"/>
    <w:rsid w:val="00CD147F"/>
    <w:rsid w:val="00CD167C"/>
    <w:rsid w:val="00CD1B9A"/>
    <w:rsid w:val="00CD203F"/>
    <w:rsid w:val="00CD2525"/>
    <w:rsid w:val="00CD26E2"/>
    <w:rsid w:val="00CD29A4"/>
    <w:rsid w:val="00CD3EEC"/>
    <w:rsid w:val="00CD4BE3"/>
    <w:rsid w:val="00CD5093"/>
    <w:rsid w:val="00CD5561"/>
    <w:rsid w:val="00CD5769"/>
    <w:rsid w:val="00CD646E"/>
    <w:rsid w:val="00CD6808"/>
    <w:rsid w:val="00CD7169"/>
    <w:rsid w:val="00CD7649"/>
    <w:rsid w:val="00CD79C9"/>
    <w:rsid w:val="00CD7ADD"/>
    <w:rsid w:val="00CD7E25"/>
    <w:rsid w:val="00CE0C7F"/>
    <w:rsid w:val="00CE116A"/>
    <w:rsid w:val="00CE1784"/>
    <w:rsid w:val="00CE17EF"/>
    <w:rsid w:val="00CE1A06"/>
    <w:rsid w:val="00CE2165"/>
    <w:rsid w:val="00CE223A"/>
    <w:rsid w:val="00CE243A"/>
    <w:rsid w:val="00CE2670"/>
    <w:rsid w:val="00CE28C1"/>
    <w:rsid w:val="00CE28CB"/>
    <w:rsid w:val="00CE2BBF"/>
    <w:rsid w:val="00CE3598"/>
    <w:rsid w:val="00CE374A"/>
    <w:rsid w:val="00CE3964"/>
    <w:rsid w:val="00CE3B7B"/>
    <w:rsid w:val="00CE3C4D"/>
    <w:rsid w:val="00CE3CE4"/>
    <w:rsid w:val="00CE3F25"/>
    <w:rsid w:val="00CE400B"/>
    <w:rsid w:val="00CE4658"/>
    <w:rsid w:val="00CE47B7"/>
    <w:rsid w:val="00CE4990"/>
    <w:rsid w:val="00CE4C09"/>
    <w:rsid w:val="00CE50AF"/>
    <w:rsid w:val="00CE52A9"/>
    <w:rsid w:val="00CE54B9"/>
    <w:rsid w:val="00CE56F6"/>
    <w:rsid w:val="00CE631A"/>
    <w:rsid w:val="00CE65FB"/>
    <w:rsid w:val="00CE6802"/>
    <w:rsid w:val="00CE6857"/>
    <w:rsid w:val="00CE6BA6"/>
    <w:rsid w:val="00CE6E85"/>
    <w:rsid w:val="00CE7335"/>
    <w:rsid w:val="00CE7F5C"/>
    <w:rsid w:val="00CF03FD"/>
    <w:rsid w:val="00CF0ABB"/>
    <w:rsid w:val="00CF11D2"/>
    <w:rsid w:val="00CF12BF"/>
    <w:rsid w:val="00CF1416"/>
    <w:rsid w:val="00CF1835"/>
    <w:rsid w:val="00CF1C32"/>
    <w:rsid w:val="00CF1E2B"/>
    <w:rsid w:val="00CF2CC0"/>
    <w:rsid w:val="00CF36A2"/>
    <w:rsid w:val="00CF3A42"/>
    <w:rsid w:val="00CF3C48"/>
    <w:rsid w:val="00CF46E7"/>
    <w:rsid w:val="00CF4CE9"/>
    <w:rsid w:val="00CF4E4E"/>
    <w:rsid w:val="00CF502A"/>
    <w:rsid w:val="00CF587F"/>
    <w:rsid w:val="00CF5A25"/>
    <w:rsid w:val="00CF5BC8"/>
    <w:rsid w:val="00CF5D77"/>
    <w:rsid w:val="00CF5FDF"/>
    <w:rsid w:val="00CF621B"/>
    <w:rsid w:val="00CF6922"/>
    <w:rsid w:val="00CF6C67"/>
    <w:rsid w:val="00CF6E4D"/>
    <w:rsid w:val="00CF712D"/>
    <w:rsid w:val="00CF7846"/>
    <w:rsid w:val="00CF7B67"/>
    <w:rsid w:val="00D00875"/>
    <w:rsid w:val="00D008A9"/>
    <w:rsid w:val="00D01009"/>
    <w:rsid w:val="00D015A1"/>
    <w:rsid w:val="00D016CE"/>
    <w:rsid w:val="00D01C20"/>
    <w:rsid w:val="00D01D95"/>
    <w:rsid w:val="00D02428"/>
    <w:rsid w:val="00D02704"/>
    <w:rsid w:val="00D027D1"/>
    <w:rsid w:val="00D02A24"/>
    <w:rsid w:val="00D03078"/>
    <w:rsid w:val="00D03470"/>
    <w:rsid w:val="00D05052"/>
    <w:rsid w:val="00D05424"/>
    <w:rsid w:val="00D05910"/>
    <w:rsid w:val="00D05BF2"/>
    <w:rsid w:val="00D05FDB"/>
    <w:rsid w:val="00D06BED"/>
    <w:rsid w:val="00D06C0D"/>
    <w:rsid w:val="00D06F68"/>
    <w:rsid w:val="00D072CB"/>
    <w:rsid w:val="00D07401"/>
    <w:rsid w:val="00D07BBE"/>
    <w:rsid w:val="00D07BFD"/>
    <w:rsid w:val="00D07C8C"/>
    <w:rsid w:val="00D07CBB"/>
    <w:rsid w:val="00D1051C"/>
    <w:rsid w:val="00D1205C"/>
    <w:rsid w:val="00D1243B"/>
    <w:rsid w:val="00D12ADF"/>
    <w:rsid w:val="00D12EBC"/>
    <w:rsid w:val="00D1323A"/>
    <w:rsid w:val="00D13B4A"/>
    <w:rsid w:val="00D13CA5"/>
    <w:rsid w:val="00D13E67"/>
    <w:rsid w:val="00D142BD"/>
    <w:rsid w:val="00D14666"/>
    <w:rsid w:val="00D14F69"/>
    <w:rsid w:val="00D158D5"/>
    <w:rsid w:val="00D15963"/>
    <w:rsid w:val="00D15D04"/>
    <w:rsid w:val="00D15E6C"/>
    <w:rsid w:val="00D1613C"/>
    <w:rsid w:val="00D162C8"/>
    <w:rsid w:val="00D16692"/>
    <w:rsid w:val="00D16F6B"/>
    <w:rsid w:val="00D1721A"/>
    <w:rsid w:val="00D17325"/>
    <w:rsid w:val="00D175B8"/>
    <w:rsid w:val="00D1797B"/>
    <w:rsid w:val="00D17D76"/>
    <w:rsid w:val="00D17EB4"/>
    <w:rsid w:val="00D20DBB"/>
    <w:rsid w:val="00D20FD3"/>
    <w:rsid w:val="00D21061"/>
    <w:rsid w:val="00D21306"/>
    <w:rsid w:val="00D215A8"/>
    <w:rsid w:val="00D21722"/>
    <w:rsid w:val="00D21F6B"/>
    <w:rsid w:val="00D2206F"/>
    <w:rsid w:val="00D22501"/>
    <w:rsid w:val="00D2294D"/>
    <w:rsid w:val="00D22C7C"/>
    <w:rsid w:val="00D22EC1"/>
    <w:rsid w:val="00D22EF7"/>
    <w:rsid w:val="00D23469"/>
    <w:rsid w:val="00D2363B"/>
    <w:rsid w:val="00D23A14"/>
    <w:rsid w:val="00D23B0C"/>
    <w:rsid w:val="00D23EEB"/>
    <w:rsid w:val="00D248CA"/>
    <w:rsid w:val="00D24A8B"/>
    <w:rsid w:val="00D24B4A"/>
    <w:rsid w:val="00D24C78"/>
    <w:rsid w:val="00D25568"/>
    <w:rsid w:val="00D25AC1"/>
    <w:rsid w:val="00D25E28"/>
    <w:rsid w:val="00D25E34"/>
    <w:rsid w:val="00D2627A"/>
    <w:rsid w:val="00D2630F"/>
    <w:rsid w:val="00D265B0"/>
    <w:rsid w:val="00D26F09"/>
    <w:rsid w:val="00D272D6"/>
    <w:rsid w:val="00D27364"/>
    <w:rsid w:val="00D3012B"/>
    <w:rsid w:val="00D306D2"/>
    <w:rsid w:val="00D30BF7"/>
    <w:rsid w:val="00D313FE"/>
    <w:rsid w:val="00D317B6"/>
    <w:rsid w:val="00D31894"/>
    <w:rsid w:val="00D31FED"/>
    <w:rsid w:val="00D32239"/>
    <w:rsid w:val="00D325DD"/>
    <w:rsid w:val="00D3290F"/>
    <w:rsid w:val="00D3315D"/>
    <w:rsid w:val="00D33417"/>
    <w:rsid w:val="00D3379B"/>
    <w:rsid w:val="00D33D16"/>
    <w:rsid w:val="00D34523"/>
    <w:rsid w:val="00D34B98"/>
    <w:rsid w:val="00D34E52"/>
    <w:rsid w:val="00D34EC8"/>
    <w:rsid w:val="00D34F80"/>
    <w:rsid w:val="00D35396"/>
    <w:rsid w:val="00D353DC"/>
    <w:rsid w:val="00D356A2"/>
    <w:rsid w:val="00D36757"/>
    <w:rsid w:val="00D36A50"/>
    <w:rsid w:val="00D36BB8"/>
    <w:rsid w:val="00D36D35"/>
    <w:rsid w:val="00D37123"/>
    <w:rsid w:val="00D37141"/>
    <w:rsid w:val="00D373FE"/>
    <w:rsid w:val="00D37963"/>
    <w:rsid w:val="00D37B82"/>
    <w:rsid w:val="00D37C0E"/>
    <w:rsid w:val="00D37C6E"/>
    <w:rsid w:val="00D37FED"/>
    <w:rsid w:val="00D401C3"/>
    <w:rsid w:val="00D40240"/>
    <w:rsid w:val="00D402C6"/>
    <w:rsid w:val="00D41349"/>
    <w:rsid w:val="00D423D0"/>
    <w:rsid w:val="00D4299B"/>
    <w:rsid w:val="00D42BA6"/>
    <w:rsid w:val="00D43141"/>
    <w:rsid w:val="00D43571"/>
    <w:rsid w:val="00D43A81"/>
    <w:rsid w:val="00D43B94"/>
    <w:rsid w:val="00D43ED1"/>
    <w:rsid w:val="00D4412F"/>
    <w:rsid w:val="00D44527"/>
    <w:rsid w:val="00D44772"/>
    <w:rsid w:val="00D447F1"/>
    <w:rsid w:val="00D448F7"/>
    <w:rsid w:val="00D44992"/>
    <w:rsid w:val="00D44E02"/>
    <w:rsid w:val="00D45041"/>
    <w:rsid w:val="00D453C5"/>
    <w:rsid w:val="00D45FD5"/>
    <w:rsid w:val="00D4704E"/>
    <w:rsid w:val="00D4740D"/>
    <w:rsid w:val="00D504F6"/>
    <w:rsid w:val="00D50E7F"/>
    <w:rsid w:val="00D51454"/>
    <w:rsid w:val="00D51BD7"/>
    <w:rsid w:val="00D52457"/>
    <w:rsid w:val="00D52F86"/>
    <w:rsid w:val="00D53A26"/>
    <w:rsid w:val="00D53B74"/>
    <w:rsid w:val="00D53F0A"/>
    <w:rsid w:val="00D54633"/>
    <w:rsid w:val="00D54A02"/>
    <w:rsid w:val="00D55246"/>
    <w:rsid w:val="00D55445"/>
    <w:rsid w:val="00D5549B"/>
    <w:rsid w:val="00D557CE"/>
    <w:rsid w:val="00D55A7B"/>
    <w:rsid w:val="00D55CE7"/>
    <w:rsid w:val="00D55F04"/>
    <w:rsid w:val="00D563E4"/>
    <w:rsid w:val="00D56A66"/>
    <w:rsid w:val="00D572AC"/>
    <w:rsid w:val="00D576EA"/>
    <w:rsid w:val="00D57D54"/>
    <w:rsid w:val="00D57E4B"/>
    <w:rsid w:val="00D57E9D"/>
    <w:rsid w:val="00D60069"/>
    <w:rsid w:val="00D60D95"/>
    <w:rsid w:val="00D61417"/>
    <w:rsid w:val="00D619F2"/>
    <w:rsid w:val="00D62378"/>
    <w:rsid w:val="00D63019"/>
    <w:rsid w:val="00D63B96"/>
    <w:rsid w:val="00D64F7D"/>
    <w:rsid w:val="00D65222"/>
    <w:rsid w:val="00D65243"/>
    <w:rsid w:val="00D65250"/>
    <w:rsid w:val="00D65BDB"/>
    <w:rsid w:val="00D65E9B"/>
    <w:rsid w:val="00D65F43"/>
    <w:rsid w:val="00D65FF0"/>
    <w:rsid w:val="00D66623"/>
    <w:rsid w:val="00D66682"/>
    <w:rsid w:val="00D66CA8"/>
    <w:rsid w:val="00D672F6"/>
    <w:rsid w:val="00D6780B"/>
    <w:rsid w:val="00D67E25"/>
    <w:rsid w:val="00D704A4"/>
    <w:rsid w:val="00D70B13"/>
    <w:rsid w:val="00D711F7"/>
    <w:rsid w:val="00D713B9"/>
    <w:rsid w:val="00D71D44"/>
    <w:rsid w:val="00D71DDA"/>
    <w:rsid w:val="00D720AA"/>
    <w:rsid w:val="00D72212"/>
    <w:rsid w:val="00D72277"/>
    <w:rsid w:val="00D72A2E"/>
    <w:rsid w:val="00D72DEC"/>
    <w:rsid w:val="00D72E74"/>
    <w:rsid w:val="00D730DB"/>
    <w:rsid w:val="00D73F17"/>
    <w:rsid w:val="00D74CBB"/>
    <w:rsid w:val="00D74D96"/>
    <w:rsid w:val="00D75DD3"/>
    <w:rsid w:val="00D76188"/>
    <w:rsid w:val="00D76342"/>
    <w:rsid w:val="00D76A9F"/>
    <w:rsid w:val="00D76B96"/>
    <w:rsid w:val="00D76CDD"/>
    <w:rsid w:val="00D76E62"/>
    <w:rsid w:val="00D77743"/>
    <w:rsid w:val="00D77790"/>
    <w:rsid w:val="00D777D0"/>
    <w:rsid w:val="00D77A16"/>
    <w:rsid w:val="00D80204"/>
    <w:rsid w:val="00D80376"/>
    <w:rsid w:val="00D80641"/>
    <w:rsid w:val="00D809E3"/>
    <w:rsid w:val="00D81785"/>
    <w:rsid w:val="00D81CD2"/>
    <w:rsid w:val="00D81EAA"/>
    <w:rsid w:val="00D82549"/>
    <w:rsid w:val="00D82C5F"/>
    <w:rsid w:val="00D83227"/>
    <w:rsid w:val="00D839B4"/>
    <w:rsid w:val="00D83AEE"/>
    <w:rsid w:val="00D83CC9"/>
    <w:rsid w:val="00D84425"/>
    <w:rsid w:val="00D85066"/>
    <w:rsid w:val="00D856BE"/>
    <w:rsid w:val="00D85DD4"/>
    <w:rsid w:val="00D85EB4"/>
    <w:rsid w:val="00D876FC"/>
    <w:rsid w:val="00D87A02"/>
    <w:rsid w:val="00D90286"/>
    <w:rsid w:val="00D9085D"/>
    <w:rsid w:val="00D90D4A"/>
    <w:rsid w:val="00D90D83"/>
    <w:rsid w:val="00D90F3E"/>
    <w:rsid w:val="00D91560"/>
    <w:rsid w:val="00D91667"/>
    <w:rsid w:val="00D917AD"/>
    <w:rsid w:val="00D91E2B"/>
    <w:rsid w:val="00D91F83"/>
    <w:rsid w:val="00D92A0A"/>
    <w:rsid w:val="00D92F81"/>
    <w:rsid w:val="00D92F98"/>
    <w:rsid w:val="00D936D6"/>
    <w:rsid w:val="00D945AB"/>
    <w:rsid w:val="00D94DA9"/>
    <w:rsid w:val="00D94E86"/>
    <w:rsid w:val="00D95ADC"/>
    <w:rsid w:val="00D95CEB"/>
    <w:rsid w:val="00D96240"/>
    <w:rsid w:val="00D965D9"/>
    <w:rsid w:val="00D96AFE"/>
    <w:rsid w:val="00D972EA"/>
    <w:rsid w:val="00D9755F"/>
    <w:rsid w:val="00D97AC1"/>
    <w:rsid w:val="00D97F52"/>
    <w:rsid w:val="00DA04DA"/>
    <w:rsid w:val="00DA06D4"/>
    <w:rsid w:val="00DA1824"/>
    <w:rsid w:val="00DA21ED"/>
    <w:rsid w:val="00DA31A5"/>
    <w:rsid w:val="00DA3339"/>
    <w:rsid w:val="00DA3906"/>
    <w:rsid w:val="00DA46A0"/>
    <w:rsid w:val="00DA4787"/>
    <w:rsid w:val="00DA5082"/>
    <w:rsid w:val="00DA5532"/>
    <w:rsid w:val="00DA5EE5"/>
    <w:rsid w:val="00DA6C8C"/>
    <w:rsid w:val="00DA71A0"/>
    <w:rsid w:val="00DA72E5"/>
    <w:rsid w:val="00DA75FC"/>
    <w:rsid w:val="00DB01BD"/>
    <w:rsid w:val="00DB0200"/>
    <w:rsid w:val="00DB0328"/>
    <w:rsid w:val="00DB0A87"/>
    <w:rsid w:val="00DB1060"/>
    <w:rsid w:val="00DB10B2"/>
    <w:rsid w:val="00DB14F6"/>
    <w:rsid w:val="00DB19C4"/>
    <w:rsid w:val="00DB1B77"/>
    <w:rsid w:val="00DB23D9"/>
    <w:rsid w:val="00DB23DE"/>
    <w:rsid w:val="00DB2878"/>
    <w:rsid w:val="00DB39D9"/>
    <w:rsid w:val="00DB3ACA"/>
    <w:rsid w:val="00DB406B"/>
    <w:rsid w:val="00DB4710"/>
    <w:rsid w:val="00DB47DC"/>
    <w:rsid w:val="00DB513F"/>
    <w:rsid w:val="00DB5263"/>
    <w:rsid w:val="00DB598C"/>
    <w:rsid w:val="00DB5D9B"/>
    <w:rsid w:val="00DB63B8"/>
    <w:rsid w:val="00DB6FCF"/>
    <w:rsid w:val="00DB73CD"/>
    <w:rsid w:val="00DB7841"/>
    <w:rsid w:val="00DB7E07"/>
    <w:rsid w:val="00DC01E1"/>
    <w:rsid w:val="00DC0616"/>
    <w:rsid w:val="00DC0FC5"/>
    <w:rsid w:val="00DC1747"/>
    <w:rsid w:val="00DC1960"/>
    <w:rsid w:val="00DC1A51"/>
    <w:rsid w:val="00DC23FC"/>
    <w:rsid w:val="00DC2812"/>
    <w:rsid w:val="00DC2A02"/>
    <w:rsid w:val="00DC2A52"/>
    <w:rsid w:val="00DC2C67"/>
    <w:rsid w:val="00DC2F18"/>
    <w:rsid w:val="00DC2F62"/>
    <w:rsid w:val="00DC3E7B"/>
    <w:rsid w:val="00DC3FB8"/>
    <w:rsid w:val="00DC4260"/>
    <w:rsid w:val="00DC4F45"/>
    <w:rsid w:val="00DC4F8B"/>
    <w:rsid w:val="00DC55FD"/>
    <w:rsid w:val="00DC5887"/>
    <w:rsid w:val="00DC5F1F"/>
    <w:rsid w:val="00DC647F"/>
    <w:rsid w:val="00DC67F0"/>
    <w:rsid w:val="00DC6AD9"/>
    <w:rsid w:val="00DC6EC2"/>
    <w:rsid w:val="00DC7231"/>
    <w:rsid w:val="00DC7233"/>
    <w:rsid w:val="00DC767A"/>
    <w:rsid w:val="00DC77D1"/>
    <w:rsid w:val="00DD0222"/>
    <w:rsid w:val="00DD09C7"/>
    <w:rsid w:val="00DD09E6"/>
    <w:rsid w:val="00DD0ABC"/>
    <w:rsid w:val="00DD104A"/>
    <w:rsid w:val="00DD1510"/>
    <w:rsid w:val="00DD1749"/>
    <w:rsid w:val="00DD2281"/>
    <w:rsid w:val="00DD2B28"/>
    <w:rsid w:val="00DD2CB2"/>
    <w:rsid w:val="00DD2D33"/>
    <w:rsid w:val="00DD32B6"/>
    <w:rsid w:val="00DD3D2E"/>
    <w:rsid w:val="00DD3D9D"/>
    <w:rsid w:val="00DD5244"/>
    <w:rsid w:val="00DD6581"/>
    <w:rsid w:val="00DD6889"/>
    <w:rsid w:val="00DD6C3A"/>
    <w:rsid w:val="00DD7A3F"/>
    <w:rsid w:val="00DD7E51"/>
    <w:rsid w:val="00DE0249"/>
    <w:rsid w:val="00DE049D"/>
    <w:rsid w:val="00DE04BC"/>
    <w:rsid w:val="00DE04CD"/>
    <w:rsid w:val="00DE0E21"/>
    <w:rsid w:val="00DE0F42"/>
    <w:rsid w:val="00DE1564"/>
    <w:rsid w:val="00DE28F6"/>
    <w:rsid w:val="00DE32B3"/>
    <w:rsid w:val="00DE3489"/>
    <w:rsid w:val="00DE3DA5"/>
    <w:rsid w:val="00DE476A"/>
    <w:rsid w:val="00DE49B0"/>
    <w:rsid w:val="00DE4D40"/>
    <w:rsid w:val="00DE4F21"/>
    <w:rsid w:val="00DE52CE"/>
    <w:rsid w:val="00DE53A5"/>
    <w:rsid w:val="00DE5641"/>
    <w:rsid w:val="00DE570B"/>
    <w:rsid w:val="00DE5934"/>
    <w:rsid w:val="00DE62D6"/>
    <w:rsid w:val="00DE68EF"/>
    <w:rsid w:val="00DE6F1A"/>
    <w:rsid w:val="00DE73CB"/>
    <w:rsid w:val="00DE753F"/>
    <w:rsid w:val="00DE7E21"/>
    <w:rsid w:val="00DE7E56"/>
    <w:rsid w:val="00DF0003"/>
    <w:rsid w:val="00DF00E2"/>
    <w:rsid w:val="00DF0374"/>
    <w:rsid w:val="00DF0813"/>
    <w:rsid w:val="00DF0D64"/>
    <w:rsid w:val="00DF1DB7"/>
    <w:rsid w:val="00DF2133"/>
    <w:rsid w:val="00DF226D"/>
    <w:rsid w:val="00DF2ADC"/>
    <w:rsid w:val="00DF34D3"/>
    <w:rsid w:val="00DF354A"/>
    <w:rsid w:val="00DF360C"/>
    <w:rsid w:val="00DF3987"/>
    <w:rsid w:val="00DF3ADD"/>
    <w:rsid w:val="00DF3B2C"/>
    <w:rsid w:val="00DF43D5"/>
    <w:rsid w:val="00DF464A"/>
    <w:rsid w:val="00DF4A46"/>
    <w:rsid w:val="00DF4BFE"/>
    <w:rsid w:val="00DF5115"/>
    <w:rsid w:val="00DF539E"/>
    <w:rsid w:val="00DF553C"/>
    <w:rsid w:val="00DF58F5"/>
    <w:rsid w:val="00DF59DE"/>
    <w:rsid w:val="00DF5A33"/>
    <w:rsid w:val="00DF5D38"/>
    <w:rsid w:val="00DF606E"/>
    <w:rsid w:val="00DF61B3"/>
    <w:rsid w:val="00DF6A87"/>
    <w:rsid w:val="00DF76C2"/>
    <w:rsid w:val="00DF790D"/>
    <w:rsid w:val="00DF7F9C"/>
    <w:rsid w:val="00E000B2"/>
    <w:rsid w:val="00E001FF"/>
    <w:rsid w:val="00E00442"/>
    <w:rsid w:val="00E0050B"/>
    <w:rsid w:val="00E0091C"/>
    <w:rsid w:val="00E01B73"/>
    <w:rsid w:val="00E01CE2"/>
    <w:rsid w:val="00E01E3D"/>
    <w:rsid w:val="00E022B0"/>
    <w:rsid w:val="00E0248E"/>
    <w:rsid w:val="00E02785"/>
    <w:rsid w:val="00E02BD3"/>
    <w:rsid w:val="00E02BD8"/>
    <w:rsid w:val="00E03D23"/>
    <w:rsid w:val="00E042DF"/>
    <w:rsid w:val="00E045FE"/>
    <w:rsid w:val="00E0491E"/>
    <w:rsid w:val="00E04A13"/>
    <w:rsid w:val="00E04A67"/>
    <w:rsid w:val="00E057EB"/>
    <w:rsid w:val="00E05C0A"/>
    <w:rsid w:val="00E05E32"/>
    <w:rsid w:val="00E06264"/>
    <w:rsid w:val="00E06737"/>
    <w:rsid w:val="00E0684E"/>
    <w:rsid w:val="00E071BE"/>
    <w:rsid w:val="00E07E6B"/>
    <w:rsid w:val="00E10241"/>
    <w:rsid w:val="00E105C1"/>
    <w:rsid w:val="00E105E3"/>
    <w:rsid w:val="00E1179F"/>
    <w:rsid w:val="00E117D0"/>
    <w:rsid w:val="00E11930"/>
    <w:rsid w:val="00E11C91"/>
    <w:rsid w:val="00E12341"/>
    <w:rsid w:val="00E125F6"/>
    <w:rsid w:val="00E129BF"/>
    <w:rsid w:val="00E13256"/>
    <w:rsid w:val="00E1377E"/>
    <w:rsid w:val="00E13954"/>
    <w:rsid w:val="00E13E02"/>
    <w:rsid w:val="00E145C2"/>
    <w:rsid w:val="00E14EFF"/>
    <w:rsid w:val="00E14FB2"/>
    <w:rsid w:val="00E150C6"/>
    <w:rsid w:val="00E163F9"/>
    <w:rsid w:val="00E16BC6"/>
    <w:rsid w:val="00E17259"/>
    <w:rsid w:val="00E173CE"/>
    <w:rsid w:val="00E178DB"/>
    <w:rsid w:val="00E20357"/>
    <w:rsid w:val="00E209C3"/>
    <w:rsid w:val="00E20E6E"/>
    <w:rsid w:val="00E214DA"/>
    <w:rsid w:val="00E219BA"/>
    <w:rsid w:val="00E21D26"/>
    <w:rsid w:val="00E220CB"/>
    <w:rsid w:val="00E227CC"/>
    <w:rsid w:val="00E22B1E"/>
    <w:rsid w:val="00E231B4"/>
    <w:rsid w:val="00E232AE"/>
    <w:rsid w:val="00E23802"/>
    <w:rsid w:val="00E23931"/>
    <w:rsid w:val="00E23A37"/>
    <w:rsid w:val="00E23F26"/>
    <w:rsid w:val="00E24102"/>
    <w:rsid w:val="00E25706"/>
    <w:rsid w:val="00E25DE3"/>
    <w:rsid w:val="00E270B4"/>
    <w:rsid w:val="00E27861"/>
    <w:rsid w:val="00E27FD0"/>
    <w:rsid w:val="00E3014D"/>
    <w:rsid w:val="00E303DB"/>
    <w:rsid w:val="00E3043D"/>
    <w:rsid w:val="00E30C59"/>
    <w:rsid w:val="00E313C0"/>
    <w:rsid w:val="00E317F1"/>
    <w:rsid w:val="00E31E8B"/>
    <w:rsid w:val="00E32645"/>
    <w:rsid w:val="00E3300B"/>
    <w:rsid w:val="00E3338F"/>
    <w:rsid w:val="00E33BAB"/>
    <w:rsid w:val="00E33F4B"/>
    <w:rsid w:val="00E34ACC"/>
    <w:rsid w:val="00E34C7B"/>
    <w:rsid w:val="00E34E3B"/>
    <w:rsid w:val="00E34FA7"/>
    <w:rsid w:val="00E35AFE"/>
    <w:rsid w:val="00E35FD9"/>
    <w:rsid w:val="00E36239"/>
    <w:rsid w:val="00E36572"/>
    <w:rsid w:val="00E36616"/>
    <w:rsid w:val="00E36AD5"/>
    <w:rsid w:val="00E37114"/>
    <w:rsid w:val="00E3745B"/>
    <w:rsid w:val="00E40141"/>
    <w:rsid w:val="00E40544"/>
    <w:rsid w:val="00E40754"/>
    <w:rsid w:val="00E40976"/>
    <w:rsid w:val="00E41494"/>
    <w:rsid w:val="00E41C2F"/>
    <w:rsid w:val="00E427D1"/>
    <w:rsid w:val="00E42DE0"/>
    <w:rsid w:val="00E43086"/>
    <w:rsid w:val="00E43536"/>
    <w:rsid w:val="00E435A5"/>
    <w:rsid w:val="00E438C0"/>
    <w:rsid w:val="00E44235"/>
    <w:rsid w:val="00E445B7"/>
    <w:rsid w:val="00E4483D"/>
    <w:rsid w:val="00E4518D"/>
    <w:rsid w:val="00E453B4"/>
    <w:rsid w:val="00E45932"/>
    <w:rsid w:val="00E460CC"/>
    <w:rsid w:val="00E46459"/>
    <w:rsid w:val="00E46B0B"/>
    <w:rsid w:val="00E46F27"/>
    <w:rsid w:val="00E470EB"/>
    <w:rsid w:val="00E47132"/>
    <w:rsid w:val="00E472F0"/>
    <w:rsid w:val="00E47630"/>
    <w:rsid w:val="00E47F99"/>
    <w:rsid w:val="00E51777"/>
    <w:rsid w:val="00E51C87"/>
    <w:rsid w:val="00E51FD6"/>
    <w:rsid w:val="00E52084"/>
    <w:rsid w:val="00E5240D"/>
    <w:rsid w:val="00E52FDC"/>
    <w:rsid w:val="00E52FF9"/>
    <w:rsid w:val="00E53537"/>
    <w:rsid w:val="00E54087"/>
    <w:rsid w:val="00E540CB"/>
    <w:rsid w:val="00E542CC"/>
    <w:rsid w:val="00E543D9"/>
    <w:rsid w:val="00E547C3"/>
    <w:rsid w:val="00E54D4D"/>
    <w:rsid w:val="00E550C6"/>
    <w:rsid w:val="00E550D6"/>
    <w:rsid w:val="00E5538B"/>
    <w:rsid w:val="00E55604"/>
    <w:rsid w:val="00E55D24"/>
    <w:rsid w:val="00E5647D"/>
    <w:rsid w:val="00E56708"/>
    <w:rsid w:val="00E56C9E"/>
    <w:rsid w:val="00E56FB6"/>
    <w:rsid w:val="00E57052"/>
    <w:rsid w:val="00E6010C"/>
    <w:rsid w:val="00E60D15"/>
    <w:rsid w:val="00E60D28"/>
    <w:rsid w:val="00E60EE6"/>
    <w:rsid w:val="00E6125E"/>
    <w:rsid w:val="00E614E0"/>
    <w:rsid w:val="00E6154F"/>
    <w:rsid w:val="00E6194E"/>
    <w:rsid w:val="00E61E01"/>
    <w:rsid w:val="00E62A77"/>
    <w:rsid w:val="00E62DB6"/>
    <w:rsid w:val="00E638E8"/>
    <w:rsid w:val="00E642EA"/>
    <w:rsid w:val="00E644B8"/>
    <w:rsid w:val="00E64580"/>
    <w:rsid w:val="00E647E8"/>
    <w:rsid w:val="00E65083"/>
    <w:rsid w:val="00E65490"/>
    <w:rsid w:val="00E65C0B"/>
    <w:rsid w:val="00E66489"/>
    <w:rsid w:val="00E66763"/>
    <w:rsid w:val="00E66967"/>
    <w:rsid w:val="00E66978"/>
    <w:rsid w:val="00E6768E"/>
    <w:rsid w:val="00E677E3"/>
    <w:rsid w:val="00E67BFD"/>
    <w:rsid w:val="00E67D21"/>
    <w:rsid w:val="00E703E6"/>
    <w:rsid w:val="00E70CD7"/>
    <w:rsid w:val="00E70F12"/>
    <w:rsid w:val="00E7130F"/>
    <w:rsid w:val="00E73270"/>
    <w:rsid w:val="00E7361C"/>
    <w:rsid w:val="00E737F1"/>
    <w:rsid w:val="00E73DE1"/>
    <w:rsid w:val="00E740A7"/>
    <w:rsid w:val="00E740E9"/>
    <w:rsid w:val="00E7454E"/>
    <w:rsid w:val="00E74827"/>
    <w:rsid w:val="00E752D8"/>
    <w:rsid w:val="00E75C87"/>
    <w:rsid w:val="00E76608"/>
    <w:rsid w:val="00E76CA7"/>
    <w:rsid w:val="00E76D5B"/>
    <w:rsid w:val="00E76E0D"/>
    <w:rsid w:val="00E77227"/>
    <w:rsid w:val="00E77347"/>
    <w:rsid w:val="00E776A7"/>
    <w:rsid w:val="00E77BC4"/>
    <w:rsid w:val="00E80300"/>
    <w:rsid w:val="00E80387"/>
    <w:rsid w:val="00E80941"/>
    <w:rsid w:val="00E80A07"/>
    <w:rsid w:val="00E80AF4"/>
    <w:rsid w:val="00E811EB"/>
    <w:rsid w:val="00E8141D"/>
    <w:rsid w:val="00E82A6F"/>
    <w:rsid w:val="00E82EA0"/>
    <w:rsid w:val="00E83206"/>
    <w:rsid w:val="00E83387"/>
    <w:rsid w:val="00E8348D"/>
    <w:rsid w:val="00E836E2"/>
    <w:rsid w:val="00E8377C"/>
    <w:rsid w:val="00E8389D"/>
    <w:rsid w:val="00E83E43"/>
    <w:rsid w:val="00E83FC4"/>
    <w:rsid w:val="00E84A73"/>
    <w:rsid w:val="00E84DA4"/>
    <w:rsid w:val="00E852D3"/>
    <w:rsid w:val="00E86616"/>
    <w:rsid w:val="00E866AD"/>
    <w:rsid w:val="00E86DBF"/>
    <w:rsid w:val="00E86FD0"/>
    <w:rsid w:val="00E87290"/>
    <w:rsid w:val="00E87E2F"/>
    <w:rsid w:val="00E87E89"/>
    <w:rsid w:val="00E90040"/>
    <w:rsid w:val="00E90273"/>
    <w:rsid w:val="00E907DC"/>
    <w:rsid w:val="00E90822"/>
    <w:rsid w:val="00E908BF"/>
    <w:rsid w:val="00E90EF2"/>
    <w:rsid w:val="00E91776"/>
    <w:rsid w:val="00E91939"/>
    <w:rsid w:val="00E91C42"/>
    <w:rsid w:val="00E9252B"/>
    <w:rsid w:val="00E9267D"/>
    <w:rsid w:val="00E929B8"/>
    <w:rsid w:val="00E92D74"/>
    <w:rsid w:val="00E931CD"/>
    <w:rsid w:val="00E934C7"/>
    <w:rsid w:val="00E934DA"/>
    <w:rsid w:val="00E93D0E"/>
    <w:rsid w:val="00E9433E"/>
    <w:rsid w:val="00E9460C"/>
    <w:rsid w:val="00E94625"/>
    <w:rsid w:val="00E94664"/>
    <w:rsid w:val="00E94C78"/>
    <w:rsid w:val="00E94D6F"/>
    <w:rsid w:val="00E9555D"/>
    <w:rsid w:val="00E95ADE"/>
    <w:rsid w:val="00E9603D"/>
    <w:rsid w:val="00E96106"/>
    <w:rsid w:val="00E9622F"/>
    <w:rsid w:val="00E96E84"/>
    <w:rsid w:val="00E97760"/>
    <w:rsid w:val="00E97AB5"/>
    <w:rsid w:val="00E97D06"/>
    <w:rsid w:val="00EA044B"/>
    <w:rsid w:val="00EA0B76"/>
    <w:rsid w:val="00EA0BE7"/>
    <w:rsid w:val="00EA0DCC"/>
    <w:rsid w:val="00EA129A"/>
    <w:rsid w:val="00EA1A18"/>
    <w:rsid w:val="00EA28F0"/>
    <w:rsid w:val="00EA2900"/>
    <w:rsid w:val="00EA301A"/>
    <w:rsid w:val="00EA326E"/>
    <w:rsid w:val="00EA3C51"/>
    <w:rsid w:val="00EA40CF"/>
    <w:rsid w:val="00EA4908"/>
    <w:rsid w:val="00EA4C52"/>
    <w:rsid w:val="00EA506C"/>
    <w:rsid w:val="00EA5142"/>
    <w:rsid w:val="00EA5287"/>
    <w:rsid w:val="00EA53FD"/>
    <w:rsid w:val="00EA5DD1"/>
    <w:rsid w:val="00EA5E04"/>
    <w:rsid w:val="00EA5FC2"/>
    <w:rsid w:val="00EA667E"/>
    <w:rsid w:val="00EA67A9"/>
    <w:rsid w:val="00EB0BBD"/>
    <w:rsid w:val="00EB0ED1"/>
    <w:rsid w:val="00EB1349"/>
    <w:rsid w:val="00EB1B53"/>
    <w:rsid w:val="00EB1C3D"/>
    <w:rsid w:val="00EB1CB1"/>
    <w:rsid w:val="00EB207F"/>
    <w:rsid w:val="00EB269D"/>
    <w:rsid w:val="00EB28C7"/>
    <w:rsid w:val="00EB34F5"/>
    <w:rsid w:val="00EB38C7"/>
    <w:rsid w:val="00EB3CF5"/>
    <w:rsid w:val="00EB51D9"/>
    <w:rsid w:val="00EB5443"/>
    <w:rsid w:val="00EB551B"/>
    <w:rsid w:val="00EB57E7"/>
    <w:rsid w:val="00EB58F8"/>
    <w:rsid w:val="00EB5AB5"/>
    <w:rsid w:val="00EB5B6D"/>
    <w:rsid w:val="00EB655E"/>
    <w:rsid w:val="00EB71A2"/>
    <w:rsid w:val="00EB747F"/>
    <w:rsid w:val="00EB74D6"/>
    <w:rsid w:val="00EB766A"/>
    <w:rsid w:val="00EB7DAE"/>
    <w:rsid w:val="00EC089A"/>
    <w:rsid w:val="00EC0AD5"/>
    <w:rsid w:val="00EC0C89"/>
    <w:rsid w:val="00EC1319"/>
    <w:rsid w:val="00EC167A"/>
    <w:rsid w:val="00EC1C41"/>
    <w:rsid w:val="00EC1F29"/>
    <w:rsid w:val="00EC296A"/>
    <w:rsid w:val="00EC29BD"/>
    <w:rsid w:val="00EC2ADA"/>
    <w:rsid w:val="00EC2CFA"/>
    <w:rsid w:val="00EC2D8C"/>
    <w:rsid w:val="00EC2F76"/>
    <w:rsid w:val="00EC3679"/>
    <w:rsid w:val="00EC3DFF"/>
    <w:rsid w:val="00EC4062"/>
    <w:rsid w:val="00EC51EC"/>
    <w:rsid w:val="00EC525C"/>
    <w:rsid w:val="00EC555C"/>
    <w:rsid w:val="00EC55FC"/>
    <w:rsid w:val="00EC5F08"/>
    <w:rsid w:val="00EC5F10"/>
    <w:rsid w:val="00EC6583"/>
    <w:rsid w:val="00EC6D77"/>
    <w:rsid w:val="00EC6DA4"/>
    <w:rsid w:val="00EC7968"/>
    <w:rsid w:val="00EC7A3F"/>
    <w:rsid w:val="00EC7D46"/>
    <w:rsid w:val="00ED016B"/>
    <w:rsid w:val="00ED0896"/>
    <w:rsid w:val="00ED154A"/>
    <w:rsid w:val="00ED187D"/>
    <w:rsid w:val="00ED21FF"/>
    <w:rsid w:val="00ED22E7"/>
    <w:rsid w:val="00ED2D1E"/>
    <w:rsid w:val="00ED34C2"/>
    <w:rsid w:val="00ED3CB6"/>
    <w:rsid w:val="00ED4220"/>
    <w:rsid w:val="00ED4A9B"/>
    <w:rsid w:val="00ED5F04"/>
    <w:rsid w:val="00ED6273"/>
    <w:rsid w:val="00ED64E9"/>
    <w:rsid w:val="00ED6757"/>
    <w:rsid w:val="00ED7259"/>
    <w:rsid w:val="00ED7287"/>
    <w:rsid w:val="00ED7D08"/>
    <w:rsid w:val="00EE005D"/>
    <w:rsid w:val="00EE04CB"/>
    <w:rsid w:val="00EE0F20"/>
    <w:rsid w:val="00EE1031"/>
    <w:rsid w:val="00EE11B4"/>
    <w:rsid w:val="00EE131C"/>
    <w:rsid w:val="00EE13C3"/>
    <w:rsid w:val="00EE1B19"/>
    <w:rsid w:val="00EE2689"/>
    <w:rsid w:val="00EE3A57"/>
    <w:rsid w:val="00EE3C1F"/>
    <w:rsid w:val="00EE3E1B"/>
    <w:rsid w:val="00EE4077"/>
    <w:rsid w:val="00EE4279"/>
    <w:rsid w:val="00EE4282"/>
    <w:rsid w:val="00EE4930"/>
    <w:rsid w:val="00EE4A7B"/>
    <w:rsid w:val="00EE4AD5"/>
    <w:rsid w:val="00EE4BF2"/>
    <w:rsid w:val="00EE4C0B"/>
    <w:rsid w:val="00EE6574"/>
    <w:rsid w:val="00EE6987"/>
    <w:rsid w:val="00EE6F79"/>
    <w:rsid w:val="00EE6FCF"/>
    <w:rsid w:val="00EE711E"/>
    <w:rsid w:val="00EE7226"/>
    <w:rsid w:val="00EE7902"/>
    <w:rsid w:val="00EE7D9A"/>
    <w:rsid w:val="00EF00E8"/>
    <w:rsid w:val="00EF0BA6"/>
    <w:rsid w:val="00EF0BD3"/>
    <w:rsid w:val="00EF0C41"/>
    <w:rsid w:val="00EF1299"/>
    <w:rsid w:val="00EF138F"/>
    <w:rsid w:val="00EF1A5A"/>
    <w:rsid w:val="00EF2A87"/>
    <w:rsid w:val="00EF2D10"/>
    <w:rsid w:val="00EF3ADC"/>
    <w:rsid w:val="00EF3B88"/>
    <w:rsid w:val="00EF3EBF"/>
    <w:rsid w:val="00EF418D"/>
    <w:rsid w:val="00EF4491"/>
    <w:rsid w:val="00EF4751"/>
    <w:rsid w:val="00EF4A12"/>
    <w:rsid w:val="00EF4D93"/>
    <w:rsid w:val="00EF5AE4"/>
    <w:rsid w:val="00EF6405"/>
    <w:rsid w:val="00EF6428"/>
    <w:rsid w:val="00EF68D8"/>
    <w:rsid w:val="00EF6A70"/>
    <w:rsid w:val="00EF706D"/>
    <w:rsid w:val="00EF73DD"/>
    <w:rsid w:val="00EF7741"/>
    <w:rsid w:val="00EF7F37"/>
    <w:rsid w:val="00EF7FF3"/>
    <w:rsid w:val="00F002B3"/>
    <w:rsid w:val="00F0097B"/>
    <w:rsid w:val="00F010AE"/>
    <w:rsid w:val="00F011CB"/>
    <w:rsid w:val="00F01740"/>
    <w:rsid w:val="00F02ABD"/>
    <w:rsid w:val="00F02ED1"/>
    <w:rsid w:val="00F02FDF"/>
    <w:rsid w:val="00F03475"/>
    <w:rsid w:val="00F0376B"/>
    <w:rsid w:val="00F03EBA"/>
    <w:rsid w:val="00F04128"/>
    <w:rsid w:val="00F04E8C"/>
    <w:rsid w:val="00F0595F"/>
    <w:rsid w:val="00F05964"/>
    <w:rsid w:val="00F05AAB"/>
    <w:rsid w:val="00F0697C"/>
    <w:rsid w:val="00F06A62"/>
    <w:rsid w:val="00F06E3F"/>
    <w:rsid w:val="00F07312"/>
    <w:rsid w:val="00F0753E"/>
    <w:rsid w:val="00F07C4F"/>
    <w:rsid w:val="00F07EE6"/>
    <w:rsid w:val="00F1020E"/>
    <w:rsid w:val="00F10E43"/>
    <w:rsid w:val="00F11139"/>
    <w:rsid w:val="00F123D7"/>
    <w:rsid w:val="00F123D8"/>
    <w:rsid w:val="00F126B9"/>
    <w:rsid w:val="00F12981"/>
    <w:rsid w:val="00F12BC1"/>
    <w:rsid w:val="00F12D29"/>
    <w:rsid w:val="00F136FA"/>
    <w:rsid w:val="00F13C52"/>
    <w:rsid w:val="00F13E6E"/>
    <w:rsid w:val="00F143EA"/>
    <w:rsid w:val="00F14701"/>
    <w:rsid w:val="00F14CA6"/>
    <w:rsid w:val="00F14D6C"/>
    <w:rsid w:val="00F14FB1"/>
    <w:rsid w:val="00F15262"/>
    <w:rsid w:val="00F1546B"/>
    <w:rsid w:val="00F154E6"/>
    <w:rsid w:val="00F162F5"/>
    <w:rsid w:val="00F16451"/>
    <w:rsid w:val="00F167DC"/>
    <w:rsid w:val="00F171EB"/>
    <w:rsid w:val="00F17F45"/>
    <w:rsid w:val="00F2078B"/>
    <w:rsid w:val="00F20BAF"/>
    <w:rsid w:val="00F20C69"/>
    <w:rsid w:val="00F21A19"/>
    <w:rsid w:val="00F21D9B"/>
    <w:rsid w:val="00F2262D"/>
    <w:rsid w:val="00F22E5D"/>
    <w:rsid w:val="00F23720"/>
    <w:rsid w:val="00F23994"/>
    <w:rsid w:val="00F23D0A"/>
    <w:rsid w:val="00F23D1D"/>
    <w:rsid w:val="00F23D70"/>
    <w:rsid w:val="00F24610"/>
    <w:rsid w:val="00F24AE0"/>
    <w:rsid w:val="00F24B64"/>
    <w:rsid w:val="00F24C01"/>
    <w:rsid w:val="00F2506A"/>
    <w:rsid w:val="00F25774"/>
    <w:rsid w:val="00F25970"/>
    <w:rsid w:val="00F25CFE"/>
    <w:rsid w:val="00F2667C"/>
    <w:rsid w:val="00F2687C"/>
    <w:rsid w:val="00F2699F"/>
    <w:rsid w:val="00F26C48"/>
    <w:rsid w:val="00F271C8"/>
    <w:rsid w:val="00F274B2"/>
    <w:rsid w:val="00F278E9"/>
    <w:rsid w:val="00F279DE"/>
    <w:rsid w:val="00F27BEA"/>
    <w:rsid w:val="00F27D70"/>
    <w:rsid w:val="00F27FD8"/>
    <w:rsid w:val="00F3088A"/>
    <w:rsid w:val="00F31550"/>
    <w:rsid w:val="00F31632"/>
    <w:rsid w:val="00F31808"/>
    <w:rsid w:val="00F3198E"/>
    <w:rsid w:val="00F31BC5"/>
    <w:rsid w:val="00F31E3D"/>
    <w:rsid w:val="00F31EB7"/>
    <w:rsid w:val="00F32180"/>
    <w:rsid w:val="00F324F8"/>
    <w:rsid w:val="00F325EB"/>
    <w:rsid w:val="00F32728"/>
    <w:rsid w:val="00F32DDA"/>
    <w:rsid w:val="00F33DC0"/>
    <w:rsid w:val="00F33FA2"/>
    <w:rsid w:val="00F34962"/>
    <w:rsid w:val="00F34E87"/>
    <w:rsid w:val="00F3544A"/>
    <w:rsid w:val="00F35523"/>
    <w:rsid w:val="00F3563B"/>
    <w:rsid w:val="00F35733"/>
    <w:rsid w:val="00F35BE9"/>
    <w:rsid w:val="00F36033"/>
    <w:rsid w:val="00F36102"/>
    <w:rsid w:val="00F36E9E"/>
    <w:rsid w:val="00F379D1"/>
    <w:rsid w:val="00F37BC8"/>
    <w:rsid w:val="00F40DE0"/>
    <w:rsid w:val="00F40E1D"/>
    <w:rsid w:val="00F41042"/>
    <w:rsid w:val="00F410E4"/>
    <w:rsid w:val="00F41141"/>
    <w:rsid w:val="00F41EAB"/>
    <w:rsid w:val="00F41F42"/>
    <w:rsid w:val="00F420F8"/>
    <w:rsid w:val="00F421B4"/>
    <w:rsid w:val="00F4221A"/>
    <w:rsid w:val="00F424C5"/>
    <w:rsid w:val="00F42B47"/>
    <w:rsid w:val="00F42E48"/>
    <w:rsid w:val="00F434BE"/>
    <w:rsid w:val="00F43648"/>
    <w:rsid w:val="00F439CC"/>
    <w:rsid w:val="00F43E2A"/>
    <w:rsid w:val="00F4443B"/>
    <w:rsid w:val="00F448E7"/>
    <w:rsid w:val="00F44ACF"/>
    <w:rsid w:val="00F44B91"/>
    <w:rsid w:val="00F4611C"/>
    <w:rsid w:val="00F461E1"/>
    <w:rsid w:val="00F4631A"/>
    <w:rsid w:val="00F46486"/>
    <w:rsid w:val="00F46CC3"/>
    <w:rsid w:val="00F46DFA"/>
    <w:rsid w:val="00F4742D"/>
    <w:rsid w:val="00F50352"/>
    <w:rsid w:val="00F50B93"/>
    <w:rsid w:val="00F514B8"/>
    <w:rsid w:val="00F514DE"/>
    <w:rsid w:val="00F51FF9"/>
    <w:rsid w:val="00F525C3"/>
    <w:rsid w:val="00F526EB"/>
    <w:rsid w:val="00F526EF"/>
    <w:rsid w:val="00F528DD"/>
    <w:rsid w:val="00F53222"/>
    <w:rsid w:val="00F53E98"/>
    <w:rsid w:val="00F541D5"/>
    <w:rsid w:val="00F5440D"/>
    <w:rsid w:val="00F545D8"/>
    <w:rsid w:val="00F54A2A"/>
    <w:rsid w:val="00F54BB0"/>
    <w:rsid w:val="00F54FBF"/>
    <w:rsid w:val="00F551DE"/>
    <w:rsid w:val="00F555C7"/>
    <w:rsid w:val="00F56041"/>
    <w:rsid w:val="00F5616B"/>
    <w:rsid w:val="00F56295"/>
    <w:rsid w:val="00F56374"/>
    <w:rsid w:val="00F56704"/>
    <w:rsid w:val="00F56C4D"/>
    <w:rsid w:val="00F56E3A"/>
    <w:rsid w:val="00F57224"/>
    <w:rsid w:val="00F57512"/>
    <w:rsid w:val="00F57593"/>
    <w:rsid w:val="00F57A3C"/>
    <w:rsid w:val="00F57E0B"/>
    <w:rsid w:val="00F60B6F"/>
    <w:rsid w:val="00F617AA"/>
    <w:rsid w:val="00F61BEB"/>
    <w:rsid w:val="00F61F20"/>
    <w:rsid w:val="00F62435"/>
    <w:rsid w:val="00F62626"/>
    <w:rsid w:val="00F626D6"/>
    <w:rsid w:val="00F630BC"/>
    <w:rsid w:val="00F632FF"/>
    <w:rsid w:val="00F63983"/>
    <w:rsid w:val="00F63D28"/>
    <w:rsid w:val="00F63D2F"/>
    <w:rsid w:val="00F641AC"/>
    <w:rsid w:val="00F6479E"/>
    <w:rsid w:val="00F647F7"/>
    <w:rsid w:val="00F64E28"/>
    <w:rsid w:val="00F65099"/>
    <w:rsid w:val="00F651FE"/>
    <w:rsid w:val="00F6547C"/>
    <w:rsid w:val="00F65C00"/>
    <w:rsid w:val="00F65C0F"/>
    <w:rsid w:val="00F662ED"/>
    <w:rsid w:val="00F66763"/>
    <w:rsid w:val="00F66991"/>
    <w:rsid w:val="00F677D2"/>
    <w:rsid w:val="00F67832"/>
    <w:rsid w:val="00F67AB2"/>
    <w:rsid w:val="00F7005A"/>
    <w:rsid w:val="00F701E5"/>
    <w:rsid w:val="00F7058E"/>
    <w:rsid w:val="00F70B37"/>
    <w:rsid w:val="00F7109E"/>
    <w:rsid w:val="00F71331"/>
    <w:rsid w:val="00F715FE"/>
    <w:rsid w:val="00F71E75"/>
    <w:rsid w:val="00F72123"/>
    <w:rsid w:val="00F7277D"/>
    <w:rsid w:val="00F72977"/>
    <w:rsid w:val="00F72C53"/>
    <w:rsid w:val="00F7369C"/>
    <w:rsid w:val="00F7376D"/>
    <w:rsid w:val="00F737AB"/>
    <w:rsid w:val="00F737FD"/>
    <w:rsid w:val="00F755BC"/>
    <w:rsid w:val="00F766B5"/>
    <w:rsid w:val="00F769A7"/>
    <w:rsid w:val="00F76A15"/>
    <w:rsid w:val="00F773B1"/>
    <w:rsid w:val="00F775CB"/>
    <w:rsid w:val="00F7786C"/>
    <w:rsid w:val="00F80C41"/>
    <w:rsid w:val="00F81473"/>
    <w:rsid w:val="00F819A5"/>
    <w:rsid w:val="00F81BBB"/>
    <w:rsid w:val="00F82594"/>
    <w:rsid w:val="00F82753"/>
    <w:rsid w:val="00F82B78"/>
    <w:rsid w:val="00F831DF"/>
    <w:rsid w:val="00F8327E"/>
    <w:rsid w:val="00F83355"/>
    <w:rsid w:val="00F839BC"/>
    <w:rsid w:val="00F83B51"/>
    <w:rsid w:val="00F83E4F"/>
    <w:rsid w:val="00F8416D"/>
    <w:rsid w:val="00F8454D"/>
    <w:rsid w:val="00F845BE"/>
    <w:rsid w:val="00F84653"/>
    <w:rsid w:val="00F847E2"/>
    <w:rsid w:val="00F84924"/>
    <w:rsid w:val="00F84944"/>
    <w:rsid w:val="00F84B5C"/>
    <w:rsid w:val="00F84E95"/>
    <w:rsid w:val="00F8538C"/>
    <w:rsid w:val="00F85420"/>
    <w:rsid w:val="00F85447"/>
    <w:rsid w:val="00F85818"/>
    <w:rsid w:val="00F85EE5"/>
    <w:rsid w:val="00F86094"/>
    <w:rsid w:val="00F863C3"/>
    <w:rsid w:val="00F865B8"/>
    <w:rsid w:val="00F8725E"/>
    <w:rsid w:val="00F87466"/>
    <w:rsid w:val="00F87468"/>
    <w:rsid w:val="00F87581"/>
    <w:rsid w:val="00F902EE"/>
    <w:rsid w:val="00F906D3"/>
    <w:rsid w:val="00F90A7E"/>
    <w:rsid w:val="00F90E5A"/>
    <w:rsid w:val="00F9109F"/>
    <w:rsid w:val="00F913DD"/>
    <w:rsid w:val="00F91856"/>
    <w:rsid w:val="00F927E3"/>
    <w:rsid w:val="00F92AF1"/>
    <w:rsid w:val="00F92C31"/>
    <w:rsid w:val="00F92E26"/>
    <w:rsid w:val="00F92EDE"/>
    <w:rsid w:val="00F931A0"/>
    <w:rsid w:val="00F93285"/>
    <w:rsid w:val="00F935DB"/>
    <w:rsid w:val="00F93A56"/>
    <w:rsid w:val="00F94292"/>
    <w:rsid w:val="00F9451F"/>
    <w:rsid w:val="00F950D9"/>
    <w:rsid w:val="00F9530E"/>
    <w:rsid w:val="00F95582"/>
    <w:rsid w:val="00F95853"/>
    <w:rsid w:val="00F958F0"/>
    <w:rsid w:val="00F966CA"/>
    <w:rsid w:val="00F96900"/>
    <w:rsid w:val="00F96AC8"/>
    <w:rsid w:val="00F96DFA"/>
    <w:rsid w:val="00F97FDD"/>
    <w:rsid w:val="00FA012B"/>
    <w:rsid w:val="00FA0232"/>
    <w:rsid w:val="00FA0936"/>
    <w:rsid w:val="00FA0DD4"/>
    <w:rsid w:val="00FA101B"/>
    <w:rsid w:val="00FA121F"/>
    <w:rsid w:val="00FA3088"/>
    <w:rsid w:val="00FA393D"/>
    <w:rsid w:val="00FA3E2B"/>
    <w:rsid w:val="00FA5BD2"/>
    <w:rsid w:val="00FA6162"/>
    <w:rsid w:val="00FA696C"/>
    <w:rsid w:val="00FA6BDC"/>
    <w:rsid w:val="00FA6FE4"/>
    <w:rsid w:val="00FA7E86"/>
    <w:rsid w:val="00FA7EB2"/>
    <w:rsid w:val="00FB01CE"/>
    <w:rsid w:val="00FB07BA"/>
    <w:rsid w:val="00FB0CA1"/>
    <w:rsid w:val="00FB0CD5"/>
    <w:rsid w:val="00FB0E03"/>
    <w:rsid w:val="00FB1DD3"/>
    <w:rsid w:val="00FB2210"/>
    <w:rsid w:val="00FB2833"/>
    <w:rsid w:val="00FB3610"/>
    <w:rsid w:val="00FB36BD"/>
    <w:rsid w:val="00FB3877"/>
    <w:rsid w:val="00FB4462"/>
    <w:rsid w:val="00FB45F9"/>
    <w:rsid w:val="00FB4E39"/>
    <w:rsid w:val="00FB549A"/>
    <w:rsid w:val="00FB5605"/>
    <w:rsid w:val="00FB5C69"/>
    <w:rsid w:val="00FB6258"/>
    <w:rsid w:val="00FB654D"/>
    <w:rsid w:val="00FB681B"/>
    <w:rsid w:val="00FB71FD"/>
    <w:rsid w:val="00FB7857"/>
    <w:rsid w:val="00FB792F"/>
    <w:rsid w:val="00FB7A41"/>
    <w:rsid w:val="00FC0364"/>
    <w:rsid w:val="00FC0DCB"/>
    <w:rsid w:val="00FC11AA"/>
    <w:rsid w:val="00FC123D"/>
    <w:rsid w:val="00FC131F"/>
    <w:rsid w:val="00FC191F"/>
    <w:rsid w:val="00FC1DC7"/>
    <w:rsid w:val="00FC1DDF"/>
    <w:rsid w:val="00FC2C13"/>
    <w:rsid w:val="00FC3228"/>
    <w:rsid w:val="00FC3269"/>
    <w:rsid w:val="00FC358D"/>
    <w:rsid w:val="00FC3DE1"/>
    <w:rsid w:val="00FC44FD"/>
    <w:rsid w:val="00FC4D57"/>
    <w:rsid w:val="00FC505C"/>
    <w:rsid w:val="00FC54C6"/>
    <w:rsid w:val="00FC56F9"/>
    <w:rsid w:val="00FC5725"/>
    <w:rsid w:val="00FC5A37"/>
    <w:rsid w:val="00FC5C83"/>
    <w:rsid w:val="00FC5CBE"/>
    <w:rsid w:val="00FC5FC5"/>
    <w:rsid w:val="00FC61BB"/>
    <w:rsid w:val="00FC61E1"/>
    <w:rsid w:val="00FC623A"/>
    <w:rsid w:val="00FC6577"/>
    <w:rsid w:val="00FC6F16"/>
    <w:rsid w:val="00FC750F"/>
    <w:rsid w:val="00FC7F7A"/>
    <w:rsid w:val="00FD0244"/>
    <w:rsid w:val="00FD04FF"/>
    <w:rsid w:val="00FD0625"/>
    <w:rsid w:val="00FD0A43"/>
    <w:rsid w:val="00FD0D96"/>
    <w:rsid w:val="00FD1C0A"/>
    <w:rsid w:val="00FD200A"/>
    <w:rsid w:val="00FD26B4"/>
    <w:rsid w:val="00FD2EAB"/>
    <w:rsid w:val="00FD3000"/>
    <w:rsid w:val="00FD319C"/>
    <w:rsid w:val="00FD329C"/>
    <w:rsid w:val="00FD3C2B"/>
    <w:rsid w:val="00FD3FA9"/>
    <w:rsid w:val="00FD414E"/>
    <w:rsid w:val="00FD467F"/>
    <w:rsid w:val="00FD4F5B"/>
    <w:rsid w:val="00FD5432"/>
    <w:rsid w:val="00FD59B8"/>
    <w:rsid w:val="00FD5BD2"/>
    <w:rsid w:val="00FD5BFE"/>
    <w:rsid w:val="00FD6325"/>
    <w:rsid w:val="00FD6826"/>
    <w:rsid w:val="00FD6A60"/>
    <w:rsid w:val="00FD6AC5"/>
    <w:rsid w:val="00FD7351"/>
    <w:rsid w:val="00FD7697"/>
    <w:rsid w:val="00FD7928"/>
    <w:rsid w:val="00FD7E14"/>
    <w:rsid w:val="00FD7EB4"/>
    <w:rsid w:val="00FE2DDD"/>
    <w:rsid w:val="00FE3570"/>
    <w:rsid w:val="00FE37D7"/>
    <w:rsid w:val="00FE4088"/>
    <w:rsid w:val="00FE46BD"/>
    <w:rsid w:val="00FE4D32"/>
    <w:rsid w:val="00FE4D6C"/>
    <w:rsid w:val="00FE4E4B"/>
    <w:rsid w:val="00FE4FA5"/>
    <w:rsid w:val="00FE55EB"/>
    <w:rsid w:val="00FE57EB"/>
    <w:rsid w:val="00FE5991"/>
    <w:rsid w:val="00FE5CA9"/>
    <w:rsid w:val="00FE6A0B"/>
    <w:rsid w:val="00FE6EA7"/>
    <w:rsid w:val="00FE6FD6"/>
    <w:rsid w:val="00FE7909"/>
    <w:rsid w:val="00FE7C1F"/>
    <w:rsid w:val="00FF00C9"/>
    <w:rsid w:val="00FF07E5"/>
    <w:rsid w:val="00FF0CC8"/>
    <w:rsid w:val="00FF1900"/>
    <w:rsid w:val="00FF1B73"/>
    <w:rsid w:val="00FF1D7F"/>
    <w:rsid w:val="00FF1E13"/>
    <w:rsid w:val="00FF2410"/>
    <w:rsid w:val="00FF2623"/>
    <w:rsid w:val="00FF2968"/>
    <w:rsid w:val="00FF309D"/>
    <w:rsid w:val="00FF3E1D"/>
    <w:rsid w:val="00FF428A"/>
    <w:rsid w:val="00FF4573"/>
    <w:rsid w:val="00FF49FD"/>
    <w:rsid w:val="00FF4B58"/>
    <w:rsid w:val="00FF4BAC"/>
    <w:rsid w:val="00FF4C1D"/>
    <w:rsid w:val="00FF4EB9"/>
    <w:rsid w:val="00FF5586"/>
    <w:rsid w:val="00FF59AF"/>
    <w:rsid w:val="00FF5BE9"/>
    <w:rsid w:val="00FF5EF8"/>
    <w:rsid w:val="00FF6042"/>
    <w:rsid w:val="00FF62E0"/>
    <w:rsid w:val="00FF64D6"/>
    <w:rsid w:val="00FF666D"/>
    <w:rsid w:val="00FF678C"/>
    <w:rsid w:val="00FF692A"/>
    <w:rsid w:val="00FF7CF4"/>
    <w:rsid w:val="024B9DBC"/>
    <w:rsid w:val="02D22FF1"/>
    <w:rsid w:val="0639177B"/>
    <w:rsid w:val="063ED83A"/>
    <w:rsid w:val="077E6AA0"/>
    <w:rsid w:val="0FB68EFC"/>
    <w:rsid w:val="1019BAF5"/>
    <w:rsid w:val="11017C4F"/>
    <w:rsid w:val="12CBD7C2"/>
    <w:rsid w:val="12E1F671"/>
    <w:rsid w:val="143376F5"/>
    <w:rsid w:val="1794F715"/>
    <w:rsid w:val="1CE03535"/>
    <w:rsid w:val="1CE3E079"/>
    <w:rsid w:val="1DE78B93"/>
    <w:rsid w:val="1E1D2A2D"/>
    <w:rsid w:val="1F310B9F"/>
    <w:rsid w:val="24694542"/>
    <w:rsid w:val="25DB786B"/>
    <w:rsid w:val="2613F01B"/>
    <w:rsid w:val="2843FC23"/>
    <w:rsid w:val="29B526FF"/>
    <w:rsid w:val="2D6C9473"/>
    <w:rsid w:val="3B1088BA"/>
    <w:rsid w:val="3B1EDD11"/>
    <w:rsid w:val="425D8075"/>
    <w:rsid w:val="43462F0E"/>
    <w:rsid w:val="455D7150"/>
    <w:rsid w:val="45A50BC6"/>
    <w:rsid w:val="49D0E13A"/>
    <w:rsid w:val="4D313617"/>
    <w:rsid w:val="50E8534B"/>
    <w:rsid w:val="534AA951"/>
    <w:rsid w:val="58689180"/>
    <w:rsid w:val="5A08234B"/>
    <w:rsid w:val="5E459677"/>
    <w:rsid w:val="5E5BF83D"/>
    <w:rsid w:val="5EBCF719"/>
    <w:rsid w:val="645ACC8C"/>
    <w:rsid w:val="6615E7C9"/>
    <w:rsid w:val="6A75DEAE"/>
    <w:rsid w:val="6B00BDB0"/>
    <w:rsid w:val="75B22488"/>
    <w:rsid w:val="766D88A7"/>
    <w:rsid w:val="7AEAD8D7"/>
    <w:rsid w:val="7B2F5CE3"/>
    <w:rsid w:val="7EE09C5E"/>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64101A"/>
  <w15:docId w15:val="{C6BA7928-6E81-404A-BA23-C26F5D4A68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0C89"/>
  </w:style>
  <w:style w:type="paragraph" w:styleId="Ttulo1">
    <w:name w:val="heading 1"/>
    <w:basedOn w:val="Normal"/>
    <w:next w:val="Normal"/>
    <w:link w:val="Ttulo1Car"/>
    <w:uiPriority w:val="9"/>
    <w:qFormat/>
    <w:rsid w:val="004F3F5E"/>
    <w:pPr>
      <w:keepNext/>
      <w:keepLines/>
      <w:numPr>
        <w:numId w:val="1"/>
      </w:numPr>
      <w:spacing w:after="0" w:line="360" w:lineRule="auto"/>
      <w:jc w:val="center"/>
      <w:outlineLvl w:val="0"/>
    </w:pPr>
    <w:rPr>
      <w:rFonts w:ascii="Arial Narrow" w:eastAsiaTheme="majorEastAsia" w:hAnsi="Arial Narrow" w:cs="Arial"/>
      <w:b/>
      <w:bCs/>
      <w:color w:val="2F5496" w:themeColor="accent1" w:themeShade="BF"/>
      <w:sz w:val="28"/>
      <w:szCs w:val="28"/>
    </w:rPr>
  </w:style>
  <w:style w:type="paragraph" w:styleId="Ttulo2">
    <w:name w:val="heading 2"/>
    <w:basedOn w:val="Normal"/>
    <w:next w:val="Normal"/>
    <w:link w:val="Ttulo2Car"/>
    <w:uiPriority w:val="9"/>
    <w:unhideWhenUsed/>
    <w:qFormat/>
    <w:rsid w:val="004F3F5E"/>
    <w:pPr>
      <w:keepNext/>
      <w:keepLines/>
      <w:numPr>
        <w:ilvl w:val="1"/>
        <w:numId w:val="1"/>
      </w:numPr>
      <w:spacing w:before="40" w:after="0"/>
      <w:outlineLvl w:val="1"/>
    </w:pPr>
    <w:rPr>
      <w:rFonts w:ascii="Arial Narrow" w:eastAsiaTheme="majorEastAsia" w:hAnsi="Arial Narrow" w:cs="Arial"/>
      <w:b/>
      <w:bCs/>
      <w:color w:val="2F5496" w:themeColor="accent1" w:themeShade="BF"/>
      <w:sz w:val="24"/>
      <w:szCs w:val="24"/>
    </w:rPr>
  </w:style>
  <w:style w:type="paragraph" w:styleId="Ttulo3">
    <w:name w:val="heading 3"/>
    <w:basedOn w:val="Normal"/>
    <w:next w:val="Normal"/>
    <w:link w:val="Ttulo3Car"/>
    <w:uiPriority w:val="9"/>
    <w:unhideWhenUsed/>
    <w:qFormat/>
    <w:rsid w:val="00D945AB"/>
    <w:pPr>
      <w:keepNext/>
      <w:keepLines/>
      <w:numPr>
        <w:ilvl w:val="2"/>
        <w:numId w:val="1"/>
      </w:numPr>
      <w:spacing w:before="40" w:after="0"/>
      <w:outlineLvl w:val="2"/>
    </w:pPr>
    <w:rPr>
      <w:rFonts w:ascii="Cambria" w:eastAsiaTheme="majorEastAsia" w:hAnsi="Cambria" w:cs="Arial"/>
      <w:b/>
      <w:i/>
      <w:color w:val="1F3763" w:themeColor="accent1" w:themeShade="7F"/>
      <w:sz w:val="24"/>
      <w:szCs w:val="24"/>
      <w:lang w:eastAsia="es-CO"/>
    </w:rPr>
  </w:style>
  <w:style w:type="paragraph" w:styleId="Ttulo4">
    <w:name w:val="heading 4"/>
    <w:basedOn w:val="Normal"/>
    <w:next w:val="Normal"/>
    <w:link w:val="Ttulo4Car"/>
    <w:uiPriority w:val="9"/>
    <w:unhideWhenUsed/>
    <w:qFormat/>
    <w:rsid w:val="00EB28C7"/>
    <w:pPr>
      <w:keepNext/>
      <w:keepLines/>
      <w:numPr>
        <w:ilvl w:val="3"/>
        <w:numId w:val="1"/>
      </w:numPr>
      <w:spacing w:before="40" w:after="0"/>
      <w:outlineLvl w:val="3"/>
    </w:pPr>
    <w:rPr>
      <w:rFonts w:ascii="Arial" w:eastAsiaTheme="majorEastAsia" w:hAnsi="Arial" w:cs="Arial"/>
      <w:i/>
      <w:iCs/>
      <w:color w:val="2F5496" w:themeColor="accent1" w:themeShade="BF"/>
      <w:sz w:val="24"/>
      <w:szCs w:val="24"/>
    </w:rPr>
  </w:style>
  <w:style w:type="paragraph" w:styleId="Ttulo5">
    <w:name w:val="heading 5"/>
    <w:basedOn w:val="Normal"/>
    <w:next w:val="Normal"/>
    <w:link w:val="Ttulo5Car"/>
    <w:uiPriority w:val="9"/>
    <w:unhideWhenUsed/>
    <w:qFormat/>
    <w:rsid w:val="001151EB"/>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
    <w:uiPriority w:val="9"/>
    <w:unhideWhenUsed/>
    <w:qFormat/>
    <w:rsid w:val="001151EB"/>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ar"/>
    <w:uiPriority w:val="9"/>
    <w:semiHidden/>
    <w:unhideWhenUsed/>
    <w:qFormat/>
    <w:rsid w:val="001151EB"/>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iPriority w:val="9"/>
    <w:semiHidden/>
    <w:unhideWhenUsed/>
    <w:qFormat/>
    <w:rsid w:val="001151EB"/>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1151EB"/>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42DE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42DE0"/>
  </w:style>
  <w:style w:type="paragraph" w:styleId="Piedepgina">
    <w:name w:val="footer"/>
    <w:basedOn w:val="Normal"/>
    <w:link w:val="PiedepginaCar"/>
    <w:uiPriority w:val="99"/>
    <w:unhideWhenUsed/>
    <w:rsid w:val="00E42DE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42DE0"/>
  </w:style>
  <w:style w:type="paragraph" w:customStyle="1" w:styleId="Estilo1">
    <w:name w:val="Estilo1"/>
    <w:basedOn w:val="Normal"/>
    <w:link w:val="Estilo1Car"/>
    <w:qFormat/>
    <w:rsid w:val="000777A1"/>
  </w:style>
  <w:style w:type="character" w:customStyle="1" w:styleId="Ttulo1Car">
    <w:name w:val="Título 1 Car"/>
    <w:basedOn w:val="Fuentedeprrafopredeter"/>
    <w:link w:val="Ttulo1"/>
    <w:uiPriority w:val="9"/>
    <w:rsid w:val="004F3F5E"/>
    <w:rPr>
      <w:rFonts w:ascii="Arial Narrow" w:eastAsiaTheme="majorEastAsia" w:hAnsi="Arial Narrow" w:cs="Arial"/>
      <w:b/>
      <w:bCs/>
      <w:color w:val="2F5496" w:themeColor="accent1" w:themeShade="BF"/>
      <w:sz w:val="28"/>
      <w:szCs w:val="28"/>
    </w:rPr>
  </w:style>
  <w:style w:type="character" w:customStyle="1" w:styleId="Estilo1Car">
    <w:name w:val="Estilo1 Car"/>
    <w:basedOn w:val="Fuentedeprrafopredeter"/>
    <w:link w:val="Estilo1"/>
    <w:rsid w:val="000777A1"/>
  </w:style>
  <w:style w:type="character" w:customStyle="1" w:styleId="Ttulo2Car">
    <w:name w:val="Título 2 Car"/>
    <w:basedOn w:val="Fuentedeprrafopredeter"/>
    <w:link w:val="Ttulo2"/>
    <w:uiPriority w:val="9"/>
    <w:rsid w:val="004F3F5E"/>
    <w:rPr>
      <w:rFonts w:ascii="Arial Narrow" w:eastAsiaTheme="majorEastAsia" w:hAnsi="Arial Narrow" w:cs="Arial"/>
      <w:b/>
      <w:bCs/>
      <w:color w:val="2F5496" w:themeColor="accent1" w:themeShade="BF"/>
      <w:sz w:val="24"/>
      <w:szCs w:val="24"/>
    </w:rPr>
  </w:style>
  <w:style w:type="paragraph" w:styleId="Prrafodelista">
    <w:name w:val="List Paragraph"/>
    <w:aliases w:val="titulo 3,Bullet,Numbered Paragraph,Bolita,Numerado informes,Guión,Viñeta 2,Párrafo de lista3,BOLA,Párrafo de lista21,Titulo 8,Párrafo de lista2,HOJA,Párrafo de lista31,BOLADEF,Párrafo de lista5,Colorful List - Accent 11,TIT 2 IND,T1,lp1"/>
    <w:basedOn w:val="Normal"/>
    <w:link w:val="PrrafodelistaCar"/>
    <w:qFormat/>
    <w:rsid w:val="000777A1"/>
    <w:pPr>
      <w:ind w:left="720"/>
      <w:contextualSpacing/>
    </w:pPr>
  </w:style>
  <w:style w:type="paragraph" w:styleId="Sinespaciado">
    <w:name w:val="No Spacing"/>
    <w:link w:val="SinespaciadoCar"/>
    <w:uiPriority w:val="1"/>
    <w:qFormat/>
    <w:rsid w:val="00E56708"/>
    <w:pPr>
      <w:spacing w:after="0" w:line="240" w:lineRule="auto"/>
    </w:pPr>
    <w:rPr>
      <w:sz w:val="24"/>
      <w:szCs w:val="24"/>
      <w:lang w:val="en-GB"/>
    </w:rPr>
  </w:style>
  <w:style w:type="character" w:customStyle="1" w:styleId="SinespaciadoCar">
    <w:name w:val="Sin espaciado Car"/>
    <w:basedOn w:val="Fuentedeprrafopredeter"/>
    <w:link w:val="Sinespaciado"/>
    <w:uiPriority w:val="1"/>
    <w:rsid w:val="00E56708"/>
    <w:rPr>
      <w:sz w:val="24"/>
      <w:szCs w:val="24"/>
      <w:lang w:val="en-GB"/>
    </w:rPr>
  </w:style>
  <w:style w:type="table" w:styleId="Tablaconcuadrcula">
    <w:name w:val="Table Grid"/>
    <w:basedOn w:val="Tablanormal"/>
    <w:uiPriority w:val="59"/>
    <w:rsid w:val="00E56708"/>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aliases w:val="texto de nota al pie,ft,ft Car,Texto nota pie Car Car Car Car Car Car,Texto nota pie Car Car,Texto nota pie Car2 Car Car,Texto nota pie Car Car1 Car Car,Texto nota pie Car Car Car Car Car Car Car Car1 Car Car,Car,FA F,Texto nota pie Car1"/>
    <w:basedOn w:val="Normal"/>
    <w:link w:val="TextonotapieCar"/>
    <w:uiPriority w:val="99"/>
    <w:unhideWhenUsed/>
    <w:qFormat/>
    <w:rsid w:val="00E56708"/>
    <w:pPr>
      <w:spacing w:after="0" w:line="240" w:lineRule="auto"/>
    </w:pPr>
    <w:rPr>
      <w:rFonts w:ascii="Times New Roman" w:eastAsia="Times New Roman" w:hAnsi="Times New Roman" w:cs="Times New Roman"/>
      <w:sz w:val="20"/>
      <w:szCs w:val="20"/>
      <w:lang w:eastAsia="es-ES"/>
    </w:rPr>
  </w:style>
  <w:style w:type="character" w:customStyle="1" w:styleId="TextonotapieCar">
    <w:name w:val="Texto nota pie Car"/>
    <w:aliases w:val="texto de nota al pie Car,ft Car1,ft Car Car,Texto nota pie Car Car Car Car Car Car Car,Texto nota pie Car Car Car,Texto nota pie Car2 Car Car Car,Texto nota pie Car Car1 Car Car Car,Car Car,FA F Car,Texto nota pie Car1 Car"/>
    <w:basedOn w:val="Fuentedeprrafopredeter"/>
    <w:link w:val="Textonotapie"/>
    <w:uiPriority w:val="99"/>
    <w:rsid w:val="00E56708"/>
    <w:rPr>
      <w:rFonts w:ascii="Times New Roman" w:eastAsia="Times New Roman" w:hAnsi="Times New Roman" w:cs="Times New Roman"/>
      <w:sz w:val="20"/>
      <w:szCs w:val="20"/>
      <w:lang w:eastAsia="es-ES"/>
    </w:rPr>
  </w:style>
  <w:style w:type="character" w:styleId="Refdenotaalpie">
    <w:name w:val="footnote reference"/>
    <w:aliases w:val="Nota de pie,Ref,de nota al pie,BVI fnr,referencia nota al pie,Texto de nota al pie,Footnote symbol,Footnote,pie de pagina,Ref. ...,Footnotes refss,Appel note de bas de page,Footnote Text Char1 Car Car Car Car,Char Car Car Car Ca,FC"/>
    <w:basedOn w:val="Fuentedeprrafopredeter"/>
    <w:unhideWhenUsed/>
    <w:qFormat/>
    <w:rsid w:val="00E56708"/>
    <w:rPr>
      <w:vertAlign w:val="superscript"/>
    </w:rPr>
  </w:style>
  <w:style w:type="character" w:customStyle="1" w:styleId="PrrafodelistaCar">
    <w:name w:val="Párrafo de lista Car"/>
    <w:aliases w:val="titulo 3 Car,Bullet Car,Numbered Paragraph Car,Bolita Car,Numerado informes Car,Guión Car,Viñeta 2 Car,Párrafo de lista3 Car,BOLA Car,Párrafo de lista21 Car,Titulo 8 Car,Párrafo de lista2 Car,HOJA Car,Párrafo de lista31 Car,T1 Car"/>
    <w:basedOn w:val="Fuentedeprrafopredeter"/>
    <w:link w:val="Prrafodelista"/>
    <w:qFormat/>
    <w:rsid w:val="00E56708"/>
  </w:style>
  <w:style w:type="table" w:styleId="Tablanormal1">
    <w:name w:val="Plain Table 1"/>
    <w:basedOn w:val="Tablanormal"/>
    <w:uiPriority w:val="41"/>
    <w:rsid w:val="00E56708"/>
    <w:pPr>
      <w:spacing w:after="0" w:line="240" w:lineRule="auto"/>
    </w:pPr>
    <w:rPr>
      <w:sz w:val="24"/>
      <w:szCs w:val="24"/>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concuadrcula3-nfasis1">
    <w:name w:val="Grid Table 3 Accent 1"/>
    <w:basedOn w:val="Tablanormal"/>
    <w:uiPriority w:val="48"/>
    <w:rsid w:val="00E56708"/>
    <w:pPr>
      <w:spacing w:after="0" w:line="240" w:lineRule="auto"/>
    </w:pPr>
    <w:rPr>
      <w:sz w:val="24"/>
      <w:szCs w:val="24"/>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character" w:styleId="Hipervnculo">
    <w:name w:val="Hyperlink"/>
    <w:basedOn w:val="Fuentedeprrafopredeter"/>
    <w:uiPriority w:val="99"/>
    <w:unhideWhenUsed/>
    <w:rsid w:val="00E56708"/>
    <w:rPr>
      <w:color w:val="0563C1" w:themeColor="hyperlink"/>
      <w:u w:val="single"/>
    </w:rPr>
  </w:style>
  <w:style w:type="paragraph" w:styleId="NormalWeb">
    <w:name w:val="Normal (Web)"/>
    <w:basedOn w:val="Normal"/>
    <w:uiPriority w:val="99"/>
    <w:unhideWhenUsed/>
    <w:rsid w:val="00E56708"/>
    <w:pPr>
      <w:spacing w:after="0" w:line="240" w:lineRule="auto"/>
    </w:pPr>
    <w:rPr>
      <w:rFonts w:ascii="Calibri" w:hAnsi="Calibri" w:cs="Calibri"/>
      <w:lang w:eastAsia="es-CO"/>
    </w:rPr>
  </w:style>
  <w:style w:type="character" w:styleId="Refdecomentario">
    <w:name w:val="annotation reference"/>
    <w:basedOn w:val="Fuentedeprrafopredeter"/>
    <w:uiPriority w:val="99"/>
    <w:semiHidden/>
    <w:unhideWhenUsed/>
    <w:rsid w:val="00E56708"/>
    <w:rPr>
      <w:sz w:val="16"/>
      <w:szCs w:val="16"/>
    </w:rPr>
  </w:style>
  <w:style w:type="paragraph" w:styleId="Textocomentario">
    <w:name w:val="annotation text"/>
    <w:basedOn w:val="Normal"/>
    <w:link w:val="TextocomentarioCar"/>
    <w:uiPriority w:val="99"/>
    <w:unhideWhenUsed/>
    <w:rsid w:val="00E56708"/>
    <w:pPr>
      <w:spacing w:after="0" w:line="240" w:lineRule="auto"/>
    </w:pPr>
    <w:rPr>
      <w:sz w:val="20"/>
      <w:szCs w:val="20"/>
      <w:lang w:val="es-ES_tradnl"/>
    </w:rPr>
  </w:style>
  <w:style w:type="character" w:customStyle="1" w:styleId="TextocomentarioCar">
    <w:name w:val="Texto comentario Car"/>
    <w:basedOn w:val="Fuentedeprrafopredeter"/>
    <w:link w:val="Textocomentario"/>
    <w:uiPriority w:val="99"/>
    <w:rsid w:val="00E56708"/>
    <w:rPr>
      <w:sz w:val="20"/>
      <w:szCs w:val="20"/>
      <w:lang w:val="es-ES_tradnl"/>
    </w:rPr>
  </w:style>
  <w:style w:type="paragraph" w:styleId="Asuntodelcomentario">
    <w:name w:val="annotation subject"/>
    <w:basedOn w:val="Textocomentario"/>
    <w:next w:val="Textocomentario"/>
    <w:link w:val="AsuntodelcomentarioCar"/>
    <w:uiPriority w:val="99"/>
    <w:semiHidden/>
    <w:unhideWhenUsed/>
    <w:rsid w:val="00E56708"/>
    <w:rPr>
      <w:b/>
      <w:bCs/>
    </w:rPr>
  </w:style>
  <w:style w:type="character" w:customStyle="1" w:styleId="AsuntodelcomentarioCar">
    <w:name w:val="Asunto del comentario Car"/>
    <w:basedOn w:val="TextocomentarioCar"/>
    <w:link w:val="Asuntodelcomentario"/>
    <w:uiPriority w:val="99"/>
    <w:semiHidden/>
    <w:rsid w:val="00E56708"/>
    <w:rPr>
      <w:b/>
      <w:bCs/>
      <w:sz w:val="20"/>
      <w:szCs w:val="20"/>
      <w:lang w:val="es-ES_tradnl"/>
    </w:rPr>
  </w:style>
  <w:style w:type="paragraph" w:styleId="Textodeglobo">
    <w:name w:val="Balloon Text"/>
    <w:basedOn w:val="Normal"/>
    <w:link w:val="TextodegloboCar"/>
    <w:uiPriority w:val="99"/>
    <w:semiHidden/>
    <w:unhideWhenUsed/>
    <w:rsid w:val="00E56708"/>
    <w:pPr>
      <w:spacing w:after="0" w:line="240" w:lineRule="auto"/>
    </w:pPr>
    <w:rPr>
      <w:rFonts w:ascii="Segoe UI" w:hAnsi="Segoe UI" w:cs="Segoe UI"/>
      <w:sz w:val="18"/>
      <w:szCs w:val="18"/>
      <w:lang w:val="es-ES_tradnl"/>
    </w:rPr>
  </w:style>
  <w:style w:type="character" w:customStyle="1" w:styleId="TextodegloboCar">
    <w:name w:val="Texto de globo Car"/>
    <w:basedOn w:val="Fuentedeprrafopredeter"/>
    <w:link w:val="Textodeglobo"/>
    <w:uiPriority w:val="99"/>
    <w:semiHidden/>
    <w:rsid w:val="00E56708"/>
    <w:rPr>
      <w:rFonts w:ascii="Segoe UI" w:hAnsi="Segoe UI" w:cs="Segoe UI"/>
      <w:sz w:val="18"/>
      <w:szCs w:val="18"/>
      <w:lang w:val="es-ES_tradnl"/>
    </w:rPr>
  </w:style>
  <w:style w:type="character" w:styleId="Mencinsinresolver">
    <w:name w:val="Unresolved Mention"/>
    <w:basedOn w:val="Fuentedeprrafopredeter"/>
    <w:uiPriority w:val="99"/>
    <w:semiHidden/>
    <w:unhideWhenUsed/>
    <w:rsid w:val="00E56708"/>
    <w:rPr>
      <w:color w:val="605E5C"/>
      <w:shd w:val="clear" w:color="auto" w:fill="E1DFDD"/>
    </w:rPr>
  </w:style>
  <w:style w:type="paragraph" w:styleId="Descripcin">
    <w:name w:val="caption"/>
    <w:aliases w:val="Título de Tabla"/>
    <w:basedOn w:val="Normal"/>
    <w:next w:val="Normal"/>
    <w:link w:val="DescripcinCar"/>
    <w:uiPriority w:val="35"/>
    <w:qFormat/>
    <w:rsid w:val="00E56708"/>
    <w:pPr>
      <w:spacing w:after="0" w:line="240" w:lineRule="auto"/>
    </w:pPr>
    <w:rPr>
      <w:rFonts w:ascii="Times New Roman" w:eastAsia="Times New Roman" w:hAnsi="Times New Roman" w:cs="Times New Roman"/>
      <w:b/>
      <w:bCs/>
      <w:sz w:val="20"/>
      <w:szCs w:val="20"/>
      <w:lang w:eastAsia="es-ES"/>
    </w:rPr>
  </w:style>
  <w:style w:type="character" w:customStyle="1" w:styleId="DescripcinCar">
    <w:name w:val="Descripción Car"/>
    <w:aliases w:val="Título de Tabla Car"/>
    <w:basedOn w:val="Fuentedeprrafopredeter"/>
    <w:link w:val="Descripcin"/>
    <w:uiPriority w:val="35"/>
    <w:locked/>
    <w:rsid w:val="00E56708"/>
    <w:rPr>
      <w:rFonts w:ascii="Times New Roman" w:eastAsia="Times New Roman" w:hAnsi="Times New Roman" w:cs="Times New Roman"/>
      <w:b/>
      <w:bCs/>
      <w:sz w:val="20"/>
      <w:szCs w:val="20"/>
      <w:lang w:eastAsia="es-ES"/>
    </w:rPr>
  </w:style>
  <w:style w:type="paragraph" w:customStyle="1" w:styleId="Default">
    <w:name w:val="Default"/>
    <w:basedOn w:val="Normal"/>
    <w:link w:val="DefaultCar"/>
    <w:rsid w:val="00E56708"/>
    <w:pPr>
      <w:autoSpaceDE w:val="0"/>
      <w:autoSpaceDN w:val="0"/>
      <w:spacing w:after="0" w:line="240" w:lineRule="auto"/>
    </w:pPr>
    <w:rPr>
      <w:rFonts w:ascii="Calibri" w:hAnsi="Calibri" w:cs="Times New Roman"/>
      <w:color w:val="000000"/>
      <w:sz w:val="24"/>
      <w:szCs w:val="24"/>
    </w:rPr>
  </w:style>
  <w:style w:type="character" w:customStyle="1" w:styleId="DefaultCar">
    <w:name w:val="Default Car"/>
    <w:link w:val="Default"/>
    <w:locked/>
    <w:rsid w:val="00E56708"/>
    <w:rPr>
      <w:rFonts w:ascii="Calibri" w:hAnsi="Calibri" w:cs="Times New Roman"/>
      <w:color w:val="000000"/>
      <w:sz w:val="24"/>
      <w:szCs w:val="24"/>
    </w:rPr>
  </w:style>
  <w:style w:type="paragraph" w:styleId="Bibliografa">
    <w:name w:val="Bibliography"/>
    <w:basedOn w:val="Normal"/>
    <w:next w:val="Normal"/>
    <w:uiPriority w:val="37"/>
    <w:unhideWhenUsed/>
    <w:rsid w:val="00E56708"/>
    <w:pPr>
      <w:spacing w:after="0" w:line="240" w:lineRule="auto"/>
    </w:pPr>
    <w:rPr>
      <w:sz w:val="24"/>
      <w:szCs w:val="24"/>
      <w:lang w:val="es-ES_tradnl"/>
    </w:rPr>
  </w:style>
  <w:style w:type="paragraph" w:styleId="TtuloTDC">
    <w:name w:val="TOC Heading"/>
    <w:basedOn w:val="Ttulo1"/>
    <w:next w:val="Normal"/>
    <w:uiPriority w:val="39"/>
    <w:unhideWhenUsed/>
    <w:qFormat/>
    <w:rsid w:val="00E56708"/>
    <w:pPr>
      <w:spacing w:before="240" w:line="259" w:lineRule="auto"/>
      <w:outlineLvl w:val="9"/>
    </w:pPr>
    <w:rPr>
      <w:lang w:eastAsia="es-CO"/>
    </w:rPr>
  </w:style>
  <w:style w:type="paragraph" w:styleId="TDC1">
    <w:name w:val="toc 1"/>
    <w:basedOn w:val="Normal"/>
    <w:next w:val="Normal"/>
    <w:autoRedefine/>
    <w:uiPriority w:val="39"/>
    <w:unhideWhenUsed/>
    <w:rsid w:val="00E56708"/>
    <w:pPr>
      <w:spacing w:after="100" w:line="240" w:lineRule="auto"/>
    </w:pPr>
    <w:rPr>
      <w:sz w:val="24"/>
      <w:szCs w:val="24"/>
      <w:lang w:val="es-ES_tradnl"/>
    </w:rPr>
  </w:style>
  <w:style w:type="paragraph" w:styleId="TDC2">
    <w:name w:val="toc 2"/>
    <w:basedOn w:val="Normal"/>
    <w:next w:val="Normal"/>
    <w:autoRedefine/>
    <w:uiPriority w:val="39"/>
    <w:unhideWhenUsed/>
    <w:rsid w:val="00E56708"/>
    <w:pPr>
      <w:spacing w:after="100" w:line="240" w:lineRule="auto"/>
      <w:ind w:left="240"/>
    </w:pPr>
    <w:rPr>
      <w:sz w:val="24"/>
      <w:szCs w:val="24"/>
      <w:lang w:val="es-ES_tradnl"/>
    </w:rPr>
  </w:style>
  <w:style w:type="paragraph" w:styleId="TDC3">
    <w:name w:val="toc 3"/>
    <w:basedOn w:val="Normal"/>
    <w:next w:val="Normal"/>
    <w:autoRedefine/>
    <w:uiPriority w:val="39"/>
    <w:unhideWhenUsed/>
    <w:rsid w:val="00E56708"/>
    <w:pPr>
      <w:spacing w:after="100" w:line="240" w:lineRule="auto"/>
      <w:ind w:left="480"/>
    </w:pPr>
    <w:rPr>
      <w:sz w:val="24"/>
      <w:szCs w:val="24"/>
      <w:lang w:val="es-ES_tradnl"/>
    </w:rPr>
  </w:style>
  <w:style w:type="character" w:customStyle="1" w:styleId="apple-converted-space">
    <w:name w:val="apple-converted-space"/>
    <w:basedOn w:val="Fuentedeprrafopredeter"/>
    <w:rsid w:val="00E56708"/>
  </w:style>
  <w:style w:type="paragraph" w:customStyle="1" w:styleId="xmsonormal">
    <w:name w:val="x_msonormal"/>
    <w:basedOn w:val="Normal"/>
    <w:rsid w:val="00D34523"/>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Referenciasutil">
    <w:name w:val="Subtle Reference"/>
    <w:basedOn w:val="Fuentedeprrafopredeter"/>
    <w:uiPriority w:val="31"/>
    <w:qFormat/>
    <w:rsid w:val="00821884"/>
    <w:rPr>
      <w:smallCaps/>
      <w:color w:val="595959" w:themeColor="text1" w:themeTint="A6"/>
      <w:u w:val="none" w:color="7F7F7F" w:themeColor="text1" w:themeTint="80"/>
      <w:bdr w:val="none" w:sz="0" w:space="0" w:color="auto"/>
    </w:rPr>
  </w:style>
  <w:style w:type="table" w:styleId="Tablaconcuadrcula1clara">
    <w:name w:val="Grid Table 1 Light"/>
    <w:basedOn w:val="Tablanormal"/>
    <w:uiPriority w:val="46"/>
    <w:rsid w:val="00821884"/>
    <w:pPr>
      <w:spacing w:after="0" w:line="240" w:lineRule="auto"/>
    </w:pPr>
    <w:rPr>
      <w:rFonts w:eastAsiaTheme="minorEastAsia"/>
      <w:lang w:val="es" w:eastAsia="es-CO"/>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Hipervnculovisitado">
    <w:name w:val="FollowedHyperlink"/>
    <w:basedOn w:val="Fuentedeprrafopredeter"/>
    <w:uiPriority w:val="99"/>
    <w:semiHidden/>
    <w:unhideWhenUsed/>
    <w:rsid w:val="006A2E06"/>
    <w:rPr>
      <w:color w:val="954F72" w:themeColor="followedHyperlink"/>
      <w:u w:val="single"/>
    </w:rPr>
  </w:style>
  <w:style w:type="paragraph" w:styleId="Revisin">
    <w:name w:val="Revision"/>
    <w:hidden/>
    <w:uiPriority w:val="99"/>
    <w:semiHidden/>
    <w:rsid w:val="008026EB"/>
    <w:pPr>
      <w:spacing w:after="0" w:line="240" w:lineRule="auto"/>
    </w:pPr>
  </w:style>
  <w:style w:type="paragraph" w:customStyle="1" w:styleId="paragraph">
    <w:name w:val="paragraph"/>
    <w:basedOn w:val="Normal"/>
    <w:rsid w:val="00484575"/>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normaltextrun">
    <w:name w:val="normaltextrun"/>
    <w:basedOn w:val="Fuentedeprrafopredeter"/>
    <w:rsid w:val="00484575"/>
  </w:style>
  <w:style w:type="character" w:customStyle="1" w:styleId="eop">
    <w:name w:val="eop"/>
    <w:basedOn w:val="Fuentedeprrafopredeter"/>
    <w:rsid w:val="00484575"/>
  </w:style>
  <w:style w:type="character" w:styleId="nfasis">
    <w:name w:val="Emphasis"/>
    <w:basedOn w:val="Fuentedeprrafopredeter"/>
    <w:uiPriority w:val="20"/>
    <w:qFormat/>
    <w:rsid w:val="00D65E9B"/>
    <w:rPr>
      <w:i/>
      <w:iCs/>
    </w:rPr>
  </w:style>
  <w:style w:type="character" w:customStyle="1" w:styleId="Ttulo3Car">
    <w:name w:val="Título 3 Car"/>
    <w:basedOn w:val="Fuentedeprrafopredeter"/>
    <w:link w:val="Ttulo3"/>
    <w:uiPriority w:val="9"/>
    <w:rsid w:val="00D945AB"/>
    <w:rPr>
      <w:rFonts w:ascii="Cambria" w:eastAsiaTheme="majorEastAsia" w:hAnsi="Cambria" w:cs="Arial"/>
      <w:b/>
      <w:i/>
      <w:color w:val="1F3763" w:themeColor="accent1" w:themeShade="7F"/>
      <w:sz w:val="24"/>
      <w:szCs w:val="24"/>
      <w:lang w:eastAsia="es-CO"/>
    </w:rPr>
  </w:style>
  <w:style w:type="character" w:customStyle="1" w:styleId="Ttulo4Car">
    <w:name w:val="Título 4 Car"/>
    <w:basedOn w:val="Fuentedeprrafopredeter"/>
    <w:link w:val="Ttulo4"/>
    <w:uiPriority w:val="9"/>
    <w:rsid w:val="001151EB"/>
    <w:rPr>
      <w:rFonts w:ascii="Arial" w:eastAsiaTheme="majorEastAsia" w:hAnsi="Arial" w:cs="Arial"/>
      <w:i/>
      <w:iCs/>
      <w:color w:val="2F5496" w:themeColor="accent1" w:themeShade="BF"/>
      <w:sz w:val="24"/>
      <w:szCs w:val="24"/>
    </w:rPr>
  </w:style>
  <w:style w:type="character" w:customStyle="1" w:styleId="Ttulo5Car">
    <w:name w:val="Título 5 Car"/>
    <w:basedOn w:val="Fuentedeprrafopredeter"/>
    <w:link w:val="Ttulo5"/>
    <w:uiPriority w:val="9"/>
    <w:rsid w:val="001151EB"/>
    <w:rPr>
      <w:rFonts w:asciiTheme="majorHAnsi" w:eastAsiaTheme="majorEastAsia" w:hAnsiTheme="majorHAnsi" w:cstheme="majorBidi"/>
      <w:color w:val="2F5496" w:themeColor="accent1" w:themeShade="BF"/>
    </w:rPr>
  </w:style>
  <w:style w:type="character" w:customStyle="1" w:styleId="Ttulo6Car">
    <w:name w:val="Título 6 Car"/>
    <w:basedOn w:val="Fuentedeprrafopredeter"/>
    <w:link w:val="Ttulo6"/>
    <w:uiPriority w:val="9"/>
    <w:rsid w:val="001151EB"/>
    <w:rPr>
      <w:rFonts w:asciiTheme="majorHAnsi" w:eastAsiaTheme="majorEastAsia" w:hAnsiTheme="majorHAnsi" w:cstheme="majorBidi"/>
      <w:color w:val="1F3763" w:themeColor="accent1" w:themeShade="7F"/>
    </w:rPr>
  </w:style>
  <w:style w:type="character" w:customStyle="1" w:styleId="Ttulo7Car">
    <w:name w:val="Título 7 Car"/>
    <w:basedOn w:val="Fuentedeprrafopredeter"/>
    <w:link w:val="Ttulo7"/>
    <w:uiPriority w:val="9"/>
    <w:semiHidden/>
    <w:rsid w:val="001151EB"/>
    <w:rPr>
      <w:rFonts w:asciiTheme="majorHAnsi" w:eastAsiaTheme="majorEastAsia" w:hAnsiTheme="majorHAnsi" w:cstheme="majorBidi"/>
      <w:i/>
      <w:iCs/>
      <w:color w:val="1F3763" w:themeColor="accent1" w:themeShade="7F"/>
    </w:rPr>
  </w:style>
  <w:style w:type="character" w:customStyle="1" w:styleId="Ttulo8Car">
    <w:name w:val="Título 8 Car"/>
    <w:basedOn w:val="Fuentedeprrafopredeter"/>
    <w:link w:val="Ttulo8"/>
    <w:uiPriority w:val="9"/>
    <w:semiHidden/>
    <w:rsid w:val="001151EB"/>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1151EB"/>
    <w:rPr>
      <w:rFonts w:asciiTheme="majorHAnsi" w:eastAsiaTheme="majorEastAsia" w:hAnsiTheme="majorHAnsi" w:cstheme="majorBidi"/>
      <w:i/>
      <w:iCs/>
      <w:color w:val="272727" w:themeColor="text1" w:themeTint="D8"/>
      <w:sz w:val="21"/>
      <w:szCs w:val="21"/>
    </w:rPr>
  </w:style>
  <w:style w:type="character" w:styleId="Mencionar">
    <w:name w:val="Mention"/>
    <w:basedOn w:val="Fuentedeprrafopredeter"/>
    <w:uiPriority w:val="99"/>
    <w:unhideWhenUsed/>
    <w:rsid w:val="004F2B53"/>
    <w:rPr>
      <w:color w:val="2B579A"/>
      <w:shd w:val="clear" w:color="auto" w:fill="E1DFDD"/>
    </w:rPr>
  </w:style>
  <w:style w:type="character" w:styleId="Textoennegrita">
    <w:name w:val="Strong"/>
    <w:basedOn w:val="Fuentedeprrafopredeter"/>
    <w:uiPriority w:val="22"/>
    <w:qFormat/>
    <w:rsid w:val="004F2B53"/>
    <w:rPr>
      <w:b/>
      <w:bCs/>
    </w:rPr>
  </w:style>
  <w:style w:type="paragraph" w:styleId="TDC4">
    <w:name w:val="toc 4"/>
    <w:basedOn w:val="Normal"/>
    <w:next w:val="Normal"/>
    <w:autoRedefine/>
    <w:uiPriority w:val="39"/>
    <w:unhideWhenUsed/>
    <w:rsid w:val="004F2B53"/>
    <w:pPr>
      <w:spacing w:after="100"/>
      <w:ind w:left="660"/>
    </w:pPr>
  </w:style>
  <w:style w:type="paragraph" w:customStyle="1" w:styleId="msonormal0">
    <w:name w:val="msonormal"/>
    <w:basedOn w:val="Normal"/>
    <w:rsid w:val="00213035"/>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font5">
    <w:name w:val="font5"/>
    <w:basedOn w:val="Normal"/>
    <w:rsid w:val="00213035"/>
    <w:pPr>
      <w:spacing w:before="100" w:beforeAutospacing="1" w:after="100" w:afterAutospacing="1" w:line="240" w:lineRule="auto"/>
    </w:pPr>
    <w:rPr>
      <w:rFonts w:ascii="Aptos" w:eastAsia="Times New Roman" w:hAnsi="Aptos" w:cs="Times New Roman"/>
      <w:sz w:val="20"/>
      <w:szCs w:val="20"/>
      <w:lang w:eastAsia="es-CO"/>
    </w:rPr>
  </w:style>
  <w:style w:type="paragraph" w:customStyle="1" w:styleId="font6">
    <w:name w:val="font6"/>
    <w:basedOn w:val="Normal"/>
    <w:rsid w:val="00213035"/>
    <w:pPr>
      <w:spacing w:before="100" w:beforeAutospacing="1" w:after="100" w:afterAutospacing="1" w:line="240" w:lineRule="auto"/>
    </w:pPr>
    <w:rPr>
      <w:rFonts w:ascii="Aptos" w:eastAsia="Times New Roman" w:hAnsi="Aptos" w:cs="Times New Roman"/>
      <w:b/>
      <w:bCs/>
      <w:sz w:val="20"/>
      <w:szCs w:val="20"/>
      <w:lang w:eastAsia="es-CO"/>
    </w:rPr>
  </w:style>
  <w:style w:type="paragraph" w:customStyle="1" w:styleId="font7">
    <w:name w:val="font7"/>
    <w:basedOn w:val="Normal"/>
    <w:rsid w:val="00213035"/>
    <w:pPr>
      <w:spacing w:before="100" w:beforeAutospacing="1" w:after="100" w:afterAutospacing="1" w:line="240" w:lineRule="auto"/>
    </w:pPr>
    <w:rPr>
      <w:rFonts w:ascii="Aptos" w:eastAsia="Times New Roman" w:hAnsi="Aptos" w:cs="Times New Roman"/>
      <w:sz w:val="14"/>
      <w:szCs w:val="14"/>
      <w:lang w:eastAsia="es-CO"/>
    </w:rPr>
  </w:style>
  <w:style w:type="paragraph" w:customStyle="1" w:styleId="font8">
    <w:name w:val="font8"/>
    <w:basedOn w:val="Normal"/>
    <w:rsid w:val="00213035"/>
    <w:pPr>
      <w:spacing w:before="100" w:beforeAutospacing="1" w:after="100" w:afterAutospacing="1" w:line="240" w:lineRule="auto"/>
    </w:pPr>
    <w:rPr>
      <w:rFonts w:ascii="Aptos" w:eastAsia="Times New Roman" w:hAnsi="Aptos" w:cs="Times New Roman"/>
      <w:color w:val="BE5014"/>
      <w:sz w:val="20"/>
      <w:szCs w:val="20"/>
      <w:lang w:eastAsia="es-CO"/>
    </w:rPr>
  </w:style>
  <w:style w:type="paragraph" w:customStyle="1" w:styleId="xl66">
    <w:name w:val="xl66"/>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es-CO"/>
    </w:rPr>
  </w:style>
  <w:style w:type="paragraph" w:customStyle="1" w:styleId="xl67">
    <w:name w:val="xl67"/>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es-CO"/>
    </w:rPr>
  </w:style>
  <w:style w:type="paragraph" w:customStyle="1" w:styleId="xl68">
    <w:name w:val="xl68"/>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ptos" w:eastAsia="Times New Roman" w:hAnsi="Aptos" w:cs="Times New Roman"/>
      <w:sz w:val="20"/>
      <w:szCs w:val="20"/>
      <w:lang w:eastAsia="es-CO"/>
    </w:rPr>
  </w:style>
  <w:style w:type="paragraph" w:customStyle="1" w:styleId="xl69">
    <w:name w:val="xl69"/>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ptos" w:eastAsia="Times New Roman" w:hAnsi="Aptos" w:cs="Times New Roman"/>
      <w:b/>
      <w:bCs/>
      <w:sz w:val="20"/>
      <w:szCs w:val="20"/>
      <w:lang w:eastAsia="es-CO"/>
    </w:rPr>
  </w:style>
  <w:style w:type="paragraph" w:customStyle="1" w:styleId="xl70">
    <w:name w:val="xl70"/>
    <w:basedOn w:val="Normal"/>
    <w:rsid w:val="00213035"/>
    <w:pPr>
      <w:spacing w:before="100" w:beforeAutospacing="1" w:after="100" w:afterAutospacing="1" w:line="240" w:lineRule="auto"/>
    </w:pPr>
    <w:rPr>
      <w:rFonts w:ascii="Aptos" w:eastAsia="Times New Roman" w:hAnsi="Aptos" w:cs="Times New Roman"/>
      <w:sz w:val="24"/>
      <w:szCs w:val="24"/>
      <w:lang w:eastAsia="es-CO"/>
    </w:rPr>
  </w:style>
  <w:style w:type="paragraph" w:customStyle="1" w:styleId="xl71">
    <w:name w:val="xl71"/>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ptos" w:eastAsia="Times New Roman" w:hAnsi="Aptos" w:cs="Times New Roman"/>
      <w:b/>
      <w:bCs/>
      <w:sz w:val="16"/>
      <w:szCs w:val="16"/>
      <w:lang w:eastAsia="es-CO"/>
    </w:rPr>
  </w:style>
  <w:style w:type="paragraph" w:customStyle="1" w:styleId="xl72">
    <w:name w:val="xl72"/>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ptos" w:eastAsia="Times New Roman" w:hAnsi="Aptos" w:cs="Times New Roman"/>
      <w:sz w:val="20"/>
      <w:szCs w:val="20"/>
      <w:lang w:eastAsia="es-CO"/>
    </w:rPr>
  </w:style>
  <w:style w:type="paragraph" w:customStyle="1" w:styleId="xl73">
    <w:name w:val="xl73"/>
    <w:basedOn w:val="Normal"/>
    <w:rsid w:val="00213035"/>
    <w:pPr>
      <w:pBdr>
        <w:top w:val="single" w:sz="4" w:space="0" w:color="auto"/>
        <w:left w:val="single" w:sz="4" w:space="0" w:color="auto"/>
        <w:bottom w:val="single" w:sz="4" w:space="0" w:color="auto"/>
        <w:right w:val="single" w:sz="4" w:space="0" w:color="auto"/>
      </w:pBdr>
      <w:shd w:val="clear" w:color="000000" w:fill="E49EDD"/>
      <w:spacing w:before="100" w:beforeAutospacing="1" w:after="100" w:afterAutospacing="1" w:line="240" w:lineRule="auto"/>
    </w:pPr>
    <w:rPr>
      <w:rFonts w:ascii="Aptos" w:eastAsia="Times New Roman" w:hAnsi="Aptos" w:cs="Times New Roman"/>
      <w:sz w:val="24"/>
      <w:szCs w:val="24"/>
      <w:lang w:eastAsia="es-CO"/>
    </w:rPr>
  </w:style>
  <w:style w:type="paragraph" w:customStyle="1" w:styleId="xl74">
    <w:name w:val="xl74"/>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ptos" w:eastAsia="Times New Roman" w:hAnsi="Aptos" w:cs="Times New Roman"/>
      <w:sz w:val="20"/>
      <w:szCs w:val="20"/>
      <w:lang w:eastAsia="es-CO"/>
    </w:rPr>
  </w:style>
  <w:style w:type="paragraph" w:customStyle="1" w:styleId="xl75">
    <w:name w:val="xl75"/>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ptos" w:eastAsia="Times New Roman" w:hAnsi="Aptos" w:cs="Times New Roman"/>
      <w:sz w:val="24"/>
      <w:szCs w:val="24"/>
      <w:lang w:eastAsia="es-CO"/>
    </w:rPr>
  </w:style>
  <w:style w:type="paragraph" w:customStyle="1" w:styleId="xl76">
    <w:name w:val="xl76"/>
    <w:basedOn w:val="Normal"/>
    <w:rsid w:val="00213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ptos" w:eastAsia="Times New Roman" w:hAnsi="Aptos" w:cs="Times New Roman"/>
      <w:sz w:val="24"/>
      <w:szCs w:val="24"/>
      <w:lang w:eastAsia="es-CO"/>
    </w:rPr>
  </w:style>
  <w:style w:type="paragraph" w:customStyle="1" w:styleId="xl77">
    <w:name w:val="xl77"/>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ptos" w:eastAsia="Times New Roman" w:hAnsi="Aptos" w:cs="Times New Roman"/>
      <w:sz w:val="20"/>
      <w:szCs w:val="20"/>
      <w:lang w:eastAsia="es-CO"/>
    </w:rPr>
  </w:style>
  <w:style w:type="paragraph" w:customStyle="1" w:styleId="xl78">
    <w:name w:val="xl78"/>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ptos" w:eastAsia="Times New Roman" w:hAnsi="Aptos" w:cs="Times New Roman"/>
      <w:sz w:val="20"/>
      <w:szCs w:val="20"/>
      <w:lang w:eastAsia="es-CO"/>
    </w:rPr>
  </w:style>
  <w:style w:type="paragraph" w:customStyle="1" w:styleId="xl79">
    <w:name w:val="xl79"/>
    <w:basedOn w:val="Normal"/>
    <w:rsid w:val="00213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ptos" w:eastAsia="Times New Roman" w:hAnsi="Aptos" w:cs="Times New Roman"/>
      <w:sz w:val="20"/>
      <w:szCs w:val="20"/>
      <w:lang w:eastAsia="es-CO"/>
    </w:rPr>
  </w:style>
  <w:style w:type="paragraph" w:customStyle="1" w:styleId="xl80">
    <w:name w:val="xl80"/>
    <w:basedOn w:val="Normal"/>
    <w:rsid w:val="00213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Aptos" w:eastAsia="Times New Roman" w:hAnsi="Aptos" w:cs="Times New Roman"/>
      <w:sz w:val="20"/>
      <w:szCs w:val="20"/>
      <w:lang w:eastAsia="es-CO"/>
    </w:rPr>
  </w:style>
  <w:style w:type="paragraph" w:customStyle="1" w:styleId="xl81">
    <w:name w:val="xl81"/>
    <w:basedOn w:val="Normal"/>
    <w:rsid w:val="00213035"/>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center"/>
    </w:pPr>
    <w:rPr>
      <w:rFonts w:ascii="Aptos" w:eastAsia="Times New Roman" w:hAnsi="Aptos" w:cs="Times New Roman"/>
      <w:sz w:val="20"/>
      <w:szCs w:val="20"/>
      <w:lang w:eastAsia="es-CO"/>
    </w:rPr>
  </w:style>
  <w:style w:type="paragraph" w:customStyle="1" w:styleId="xl82">
    <w:name w:val="xl82"/>
    <w:basedOn w:val="Normal"/>
    <w:rsid w:val="00213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ptos" w:eastAsia="Times New Roman" w:hAnsi="Aptos" w:cs="Times New Roman"/>
      <w:sz w:val="20"/>
      <w:szCs w:val="20"/>
      <w:lang w:eastAsia="es-CO"/>
    </w:rPr>
  </w:style>
  <w:style w:type="paragraph" w:customStyle="1" w:styleId="xl83">
    <w:name w:val="xl83"/>
    <w:basedOn w:val="Normal"/>
    <w:rsid w:val="00213035"/>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ptos" w:eastAsia="Times New Roman" w:hAnsi="Aptos" w:cs="Times New Roman"/>
      <w:sz w:val="20"/>
      <w:szCs w:val="20"/>
      <w:lang w:eastAsia="es-CO"/>
    </w:rPr>
  </w:style>
  <w:style w:type="paragraph" w:customStyle="1" w:styleId="xl84">
    <w:name w:val="xl84"/>
    <w:basedOn w:val="Normal"/>
    <w:rsid w:val="0021303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ptos" w:eastAsia="Times New Roman" w:hAnsi="Aptos" w:cs="Times New Roman"/>
      <w:sz w:val="20"/>
      <w:szCs w:val="20"/>
      <w:lang w:eastAsia="es-CO"/>
    </w:rPr>
  </w:style>
  <w:style w:type="paragraph" w:customStyle="1" w:styleId="xl85">
    <w:name w:val="xl85"/>
    <w:basedOn w:val="Normal"/>
    <w:rsid w:val="00213035"/>
    <w:pPr>
      <w:pBdr>
        <w:top w:val="single" w:sz="4" w:space="0" w:color="auto"/>
        <w:left w:val="single" w:sz="4" w:space="0" w:color="auto"/>
        <w:bottom w:val="single" w:sz="4" w:space="0" w:color="auto"/>
        <w:right w:val="single" w:sz="4" w:space="0" w:color="auto"/>
      </w:pBdr>
      <w:shd w:val="clear" w:color="000000" w:fill="215C98"/>
      <w:spacing w:before="100" w:beforeAutospacing="1" w:after="100" w:afterAutospacing="1" w:line="240" w:lineRule="auto"/>
      <w:jc w:val="center"/>
      <w:textAlignment w:val="center"/>
    </w:pPr>
    <w:rPr>
      <w:rFonts w:ascii="Aptos" w:eastAsia="Times New Roman" w:hAnsi="Aptos" w:cs="Times New Roman"/>
      <w:b/>
      <w:bCs/>
      <w:color w:val="FFFFFF"/>
      <w:sz w:val="20"/>
      <w:szCs w:val="20"/>
      <w:lang w:eastAsia="es-CO"/>
    </w:rPr>
  </w:style>
  <w:style w:type="paragraph" w:customStyle="1" w:styleId="xl86">
    <w:name w:val="xl86"/>
    <w:basedOn w:val="Normal"/>
    <w:rsid w:val="00213035"/>
    <w:pPr>
      <w:pBdr>
        <w:top w:val="single" w:sz="4" w:space="0" w:color="auto"/>
        <w:left w:val="single" w:sz="4" w:space="0" w:color="auto"/>
        <w:right w:val="single" w:sz="4" w:space="0" w:color="auto"/>
      </w:pBdr>
      <w:shd w:val="clear" w:color="000000" w:fill="215C98"/>
      <w:spacing w:before="100" w:beforeAutospacing="1" w:after="100" w:afterAutospacing="1" w:line="240" w:lineRule="auto"/>
      <w:jc w:val="center"/>
      <w:textAlignment w:val="center"/>
    </w:pPr>
    <w:rPr>
      <w:rFonts w:ascii="Aptos" w:eastAsia="Times New Roman" w:hAnsi="Aptos" w:cs="Times New Roman"/>
      <w:b/>
      <w:bCs/>
      <w:color w:val="FFFFFF"/>
      <w:sz w:val="20"/>
      <w:szCs w:val="20"/>
      <w:lang w:eastAsia="es-CO"/>
    </w:rPr>
  </w:style>
  <w:style w:type="paragraph" w:customStyle="1" w:styleId="xl87">
    <w:name w:val="xl87"/>
    <w:basedOn w:val="Normal"/>
    <w:rsid w:val="00213035"/>
    <w:pPr>
      <w:pBdr>
        <w:top w:val="single" w:sz="4" w:space="0" w:color="auto"/>
        <w:left w:val="single" w:sz="4" w:space="0" w:color="auto"/>
        <w:bottom w:val="single" w:sz="4" w:space="0" w:color="auto"/>
        <w:right w:val="single" w:sz="4" w:space="0" w:color="auto"/>
      </w:pBdr>
      <w:shd w:val="clear" w:color="000000" w:fill="215C98"/>
      <w:spacing w:before="100" w:beforeAutospacing="1" w:after="100" w:afterAutospacing="1" w:line="240" w:lineRule="auto"/>
      <w:jc w:val="center"/>
      <w:textAlignment w:val="center"/>
    </w:pPr>
    <w:rPr>
      <w:rFonts w:ascii="Aptos" w:eastAsia="Times New Roman" w:hAnsi="Aptos" w:cs="Times New Roman"/>
      <w:b/>
      <w:bCs/>
      <w:color w:val="FFFFFF"/>
      <w:sz w:val="20"/>
      <w:szCs w:val="20"/>
      <w:lang w:eastAsia="es-CO"/>
    </w:rPr>
  </w:style>
  <w:style w:type="paragraph" w:customStyle="1" w:styleId="xl88">
    <w:name w:val="xl88"/>
    <w:basedOn w:val="Normal"/>
    <w:rsid w:val="00213035"/>
    <w:pPr>
      <w:shd w:val="clear" w:color="000000" w:fill="215C98"/>
      <w:spacing w:before="100" w:beforeAutospacing="1" w:after="100" w:afterAutospacing="1" w:line="240" w:lineRule="auto"/>
    </w:pPr>
    <w:rPr>
      <w:rFonts w:ascii="Aptos" w:eastAsia="Times New Roman" w:hAnsi="Aptos" w:cs="Times New Roman"/>
      <w:color w:val="FFFFFF"/>
      <w:sz w:val="24"/>
      <w:szCs w:val="24"/>
      <w:lang w:eastAsia="es-CO"/>
    </w:rPr>
  </w:style>
  <w:style w:type="paragraph" w:customStyle="1" w:styleId="xl89">
    <w:name w:val="xl89"/>
    <w:basedOn w:val="Normal"/>
    <w:rsid w:val="00213035"/>
    <w:pPr>
      <w:pBdr>
        <w:left w:val="single" w:sz="4" w:space="0" w:color="auto"/>
        <w:bottom w:val="single" w:sz="4" w:space="0" w:color="auto"/>
        <w:right w:val="single" w:sz="4" w:space="0" w:color="auto"/>
      </w:pBdr>
      <w:shd w:val="clear" w:color="000000" w:fill="215C98"/>
      <w:spacing w:before="100" w:beforeAutospacing="1" w:after="100" w:afterAutospacing="1" w:line="240" w:lineRule="auto"/>
      <w:jc w:val="center"/>
      <w:textAlignment w:val="center"/>
    </w:pPr>
    <w:rPr>
      <w:rFonts w:ascii="Aptos" w:eastAsia="Times New Roman" w:hAnsi="Aptos" w:cs="Times New Roman"/>
      <w:b/>
      <w:bCs/>
      <w:color w:val="FFFFFF"/>
      <w:sz w:val="20"/>
      <w:szCs w:val="20"/>
      <w:lang w:eastAsia="es-CO"/>
    </w:rPr>
  </w:style>
  <w:style w:type="paragraph" w:customStyle="1" w:styleId="xl90">
    <w:name w:val="xl90"/>
    <w:basedOn w:val="Normal"/>
    <w:rsid w:val="00213035"/>
    <w:pPr>
      <w:pBdr>
        <w:top w:val="single" w:sz="4" w:space="0" w:color="auto"/>
        <w:left w:val="single" w:sz="4" w:space="0" w:color="auto"/>
        <w:bottom w:val="single" w:sz="4" w:space="0" w:color="auto"/>
        <w:right w:val="single" w:sz="4" w:space="0" w:color="auto"/>
      </w:pBdr>
      <w:shd w:val="clear" w:color="000000" w:fill="215C98"/>
      <w:spacing w:before="100" w:beforeAutospacing="1" w:after="100" w:afterAutospacing="1" w:line="240" w:lineRule="auto"/>
      <w:jc w:val="center"/>
      <w:textAlignment w:val="center"/>
    </w:pPr>
    <w:rPr>
      <w:rFonts w:ascii="Aptos" w:eastAsia="Times New Roman" w:hAnsi="Aptos" w:cs="Times New Roman"/>
      <w:b/>
      <w:bCs/>
      <w:color w:val="FFFFFF"/>
      <w:sz w:val="16"/>
      <w:szCs w:val="16"/>
      <w:lang w:eastAsia="es-CO"/>
    </w:rPr>
  </w:style>
  <w:style w:type="table" w:styleId="Tablaconcuadrculaclara">
    <w:name w:val="Grid Table Light"/>
    <w:basedOn w:val="Tablanormal"/>
    <w:uiPriority w:val="40"/>
    <w:rsid w:val="004025E6"/>
    <w:pPr>
      <w:spacing w:after="0" w:line="240" w:lineRule="auto"/>
    </w:pPr>
    <w:rPr>
      <w:kern w:val="2"/>
      <w:sz w:val="24"/>
      <w:szCs w:val="24"/>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nfasisintenso">
    <w:name w:val="Intense Emphasis"/>
    <w:basedOn w:val="Fuentedeprrafopredeter"/>
    <w:uiPriority w:val="21"/>
    <w:qFormat/>
    <w:rsid w:val="008809C5"/>
    <w:rPr>
      <w:i/>
      <w:iCs/>
      <w:color w:val="2F5496" w:themeColor="accent1" w:themeShade="BF"/>
    </w:rPr>
  </w:style>
  <w:style w:type="paragraph" w:styleId="Ttulo">
    <w:name w:val="Title"/>
    <w:basedOn w:val="Normal"/>
    <w:next w:val="Normal"/>
    <w:link w:val="TtuloCar"/>
    <w:uiPriority w:val="10"/>
    <w:qFormat/>
    <w:rsid w:val="00B83ACB"/>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tuloCar">
    <w:name w:val="Título Car"/>
    <w:basedOn w:val="Fuentedeprrafopredeter"/>
    <w:link w:val="Ttulo"/>
    <w:uiPriority w:val="10"/>
    <w:rsid w:val="00B83ACB"/>
    <w:rPr>
      <w:rFonts w:asciiTheme="majorHAnsi" w:eastAsiaTheme="majorEastAsia" w:hAnsiTheme="majorHAnsi" w:cstheme="majorBidi"/>
      <w:spacing w:val="-10"/>
      <w:kern w:val="28"/>
      <w:sz w:val="56"/>
      <w:szCs w:val="56"/>
      <w14:ligatures w14:val="standardContextual"/>
    </w:rPr>
  </w:style>
  <w:style w:type="paragraph" w:styleId="Subttulo">
    <w:name w:val="Subtitle"/>
    <w:basedOn w:val="Normal"/>
    <w:next w:val="Normal"/>
    <w:link w:val="SubttuloCar"/>
    <w:uiPriority w:val="11"/>
    <w:qFormat/>
    <w:rsid w:val="00B83ACB"/>
    <w:pPr>
      <w:numPr>
        <w:ilvl w:val="1"/>
      </w:numPr>
      <w:spacing w:line="240" w:lineRule="auto"/>
    </w:pPr>
    <w:rPr>
      <w:rFonts w:eastAsiaTheme="majorEastAsia" w:cstheme="majorBidi"/>
      <w:color w:val="595959" w:themeColor="text1" w:themeTint="A6"/>
      <w:spacing w:val="15"/>
      <w:kern w:val="2"/>
      <w:sz w:val="28"/>
      <w:szCs w:val="28"/>
      <w14:ligatures w14:val="standardContextual"/>
    </w:rPr>
  </w:style>
  <w:style w:type="character" w:customStyle="1" w:styleId="SubttuloCar">
    <w:name w:val="Subtítulo Car"/>
    <w:basedOn w:val="Fuentedeprrafopredeter"/>
    <w:link w:val="Subttulo"/>
    <w:uiPriority w:val="11"/>
    <w:rsid w:val="00B83ACB"/>
    <w:rPr>
      <w:rFonts w:eastAsiaTheme="majorEastAsia" w:cstheme="majorBidi"/>
      <w:color w:val="595959" w:themeColor="text1" w:themeTint="A6"/>
      <w:spacing w:val="15"/>
      <w:kern w:val="2"/>
      <w:sz w:val="28"/>
      <w:szCs w:val="28"/>
      <w14:ligatures w14:val="standardContextual"/>
    </w:rPr>
  </w:style>
  <w:style w:type="paragraph" w:styleId="Cita">
    <w:name w:val="Quote"/>
    <w:basedOn w:val="Normal"/>
    <w:next w:val="Normal"/>
    <w:link w:val="CitaCar"/>
    <w:uiPriority w:val="29"/>
    <w:qFormat/>
    <w:rsid w:val="00B83ACB"/>
    <w:pPr>
      <w:spacing w:before="160" w:line="240" w:lineRule="auto"/>
      <w:jc w:val="center"/>
    </w:pPr>
    <w:rPr>
      <w:i/>
      <w:iCs/>
      <w:color w:val="404040" w:themeColor="text1" w:themeTint="BF"/>
      <w:kern w:val="2"/>
      <w:sz w:val="24"/>
      <w:szCs w:val="24"/>
      <w14:ligatures w14:val="standardContextual"/>
    </w:rPr>
  </w:style>
  <w:style w:type="character" w:customStyle="1" w:styleId="CitaCar">
    <w:name w:val="Cita Car"/>
    <w:basedOn w:val="Fuentedeprrafopredeter"/>
    <w:link w:val="Cita"/>
    <w:uiPriority w:val="29"/>
    <w:rsid w:val="00B83ACB"/>
    <w:rPr>
      <w:i/>
      <w:iCs/>
      <w:color w:val="404040" w:themeColor="text1" w:themeTint="BF"/>
      <w:kern w:val="2"/>
      <w:sz w:val="24"/>
      <w:szCs w:val="24"/>
      <w14:ligatures w14:val="standardContextual"/>
    </w:rPr>
  </w:style>
  <w:style w:type="paragraph" w:styleId="Citadestacada">
    <w:name w:val="Intense Quote"/>
    <w:basedOn w:val="Normal"/>
    <w:next w:val="Normal"/>
    <w:link w:val="CitadestacadaCar"/>
    <w:uiPriority w:val="30"/>
    <w:qFormat/>
    <w:rsid w:val="00B83ACB"/>
    <w:pPr>
      <w:pBdr>
        <w:top w:val="single" w:sz="4" w:space="10" w:color="2F5496" w:themeColor="accent1" w:themeShade="BF"/>
        <w:bottom w:val="single" w:sz="4" w:space="10" w:color="2F5496" w:themeColor="accent1" w:themeShade="BF"/>
      </w:pBdr>
      <w:spacing w:before="360" w:after="360" w:line="240" w:lineRule="auto"/>
      <w:ind w:left="864" w:right="864"/>
      <w:jc w:val="center"/>
    </w:pPr>
    <w:rPr>
      <w:i/>
      <w:iCs/>
      <w:color w:val="2F5496" w:themeColor="accent1" w:themeShade="BF"/>
      <w:kern w:val="2"/>
      <w:sz w:val="24"/>
      <w:szCs w:val="24"/>
      <w14:ligatures w14:val="standardContextual"/>
    </w:rPr>
  </w:style>
  <w:style w:type="character" w:customStyle="1" w:styleId="CitadestacadaCar">
    <w:name w:val="Cita destacada Car"/>
    <w:basedOn w:val="Fuentedeprrafopredeter"/>
    <w:link w:val="Citadestacada"/>
    <w:uiPriority w:val="30"/>
    <w:rsid w:val="00B83ACB"/>
    <w:rPr>
      <w:i/>
      <w:iCs/>
      <w:color w:val="2F5496" w:themeColor="accent1" w:themeShade="BF"/>
      <w:kern w:val="2"/>
      <w:sz w:val="24"/>
      <w:szCs w:val="24"/>
      <w14:ligatures w14:val="standardContextual"/>
    </w:rPr>
  </w:style>
  <w:style w:type="character" w:styleId="Referenciaintensa">
    <w:name w:val="Intense Reference"/>
    <w:basedOn w:val="Fuentedeprrafopredeter"/>
    <w:uiPriority w:val="32"/>
    <w:qFormat/>
    <w:rsid w:val="00B83ACB"/>
    <w:rPr>
      <w:b/>
      <w:bCs/>
      <w:smallCaps/>
      <w:color w:val="2F5496" w:themeColor="accent1" w:themeShade="BF"/>
      <w:spacing w:val="5"/>
    </w:rPr>
  </w:style>
  <w:style w:type="paragraph" w:styleId="Textoindependiente">
    <w:name w:val="Body Text"/>
    <w:basedOn w:val="Normal"/>
    <w:link w:val="TextoindependienteCar"/>
    <w:uiPriority w:val="1"/>
    <w:qFormat/>
    <w:rsid w:val="00B83ACB"/>
    <w:pPr>
      <w:widowControl w:val="0"/>
      <w:autoSpaceDE w:val="0"/>
      <w:autoSpaceDN w:val="0"/>
      <w:spacing w:after="0" w:line="240" w:lineRule="auto"/>
    </w:pPr>
    <w:rPr>
      <w:rFonts w:ascii="Arial" w:eastAsia="Arial" w:hAnsi="Arial" w:cs="Arial"/>
      <w:sz w:val="24"/>
      <w:szCs w:val="24"/>
      <w:lang w:val="es-ES"/>
    </w:rPr>
  </w:style>
  <w:style w:type="character" w:customStyle="1" w:styleId="TextoindependienteCar">
    <w:name w:val="Texto independiente Car"/>
    <w:basedOn w:val="Fuentedeprrafopredeter"/>
    <w:link w:val="Textoindependiente"/>
    <w:uiPriority w:val="1"/>
    <w:rsid w:val="00B83ACB"/>
    <w:rPr>
      <w:rFonts w:ascii="Arial" w:eastAsia="Arial" w:hAnsi="Arial" w:cs="Arial"/>
      <w:sz w:val="24"/>
      <w:szCs w:val="24"/>
      <w:lang w:val="es-ES"/>
    </w:rPr>
  </w:style>
  <w:style w:type="paragraph" w:customStyle="1" w:styleId="line-height-xl">
    <w:name w:val="line-height-xl"/>
    <w:basedOn w:val="Normal"/>
    <w:rsid w:val="00AD6152"/>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profile-header-top-category">
    <w:name w:val="profile-header-top-category"/>
    <w:basedOn w:val="Fuentedeprrafopredeter"/>
    <w:rsid w:val="00AD6152"/>
  </w:style>
  <w:style w:type="table" w:styleId="Tablanormal4">
    <w:name w:val="Plain Table 4"/>
    <w:basedOn w:val="Tablanormal"/>
    <w:uiPriority w:val="44"/>
    <w:rsid w:val="00524BF5"/>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46592">
      <w:bodyDiv w:val="1"/>
      <w:marLeft w:val="0"/>
      <w:marRight w:val="0"/>
      <w:marTop w:val="0"/>
      <w:marBottom w:val="0"/>
      <w:divBdr>
        <w:top w:val="none" w:sz="0" w:space="0" w:color="auto"/>
        <w:left w:val="none" w:sz="0" w:space="0" w:color="auto"/>
        <w:bottom w:val="none" w:sz="0" w:space="0" w:color="auto"/>
        <w:right w:val="none" w:sz="0" w:space="0" w:color="auto"/>
      </w:divBdr>
    </w:div>
    <w:div w:id="13894550">
      <w:bodyDiv w:val="1"/>
      <w:marLeft w:val="0"/>
      <w:marRight w:val="0"/>
      <w:marTop w:val="0"/>
      <w:marBottom w:val="0"/>
      <w:divBdr>
        <w:top w:val="none" w:sz="0" w:space="0" w:color="auto"/>
        <w:left w:val="none" w:sz="0" w:space="0" w:color="auto"/>
        <w:bottom w:val="none" w:sz="0" w:space="0" w:color="auto"/>
        <w:right w:val="none" w:sz="0" w:space="0" w:color="auto"/>
      </w:divBdr>
    </w:div>
    <w:div w:id="27225294">
      <w:bodyDiv w:val="1"/>
      <w:marLeft w:val="0"/>
      <w:marRight w:val="0"/>
      <w:marTop w:val="0"/>
      <w:marBottom w:val="0"/>
      <w:divBdr>
        <w:top w:val="none" w:sz="0" w:space="0" w:color="auto"/>
        <w:left w:val="none" w:sz="0" w:space="0" w:color="auto"/>
        <w:bottom w:val="none" w:sz="0" w:space="0" w:color="auto"/>
        <w:right w:val="none" w:sz="0" w:space="0" w:color="auto"/>
      </w:divBdr>
    </w:div>
    <w:div w:id="36903157">
      <w:bodyDiv w:val="1"/>
      <w:marLeft w:val="0"/>
      <w:marRight w:val="0"/>
      <w:marTop w:val="0"/>
      <w:marBottom w:val="0"/>
      <w:divBdr>
        <w:top w:val="none" w:sz="0" w:space="0" w:color="auto"/>
        <w:left w:val="none" w:sz="0" w:space="0" w:color="auto"/>
        <w:bottom w:val="none" w:sz="0" w:space="0" w:color="auto"/>
        <w:right w:val="none" w:sz="0" w:space="0" w:color="auto"/>
      </w:divBdr>
    </w:div>
    <w:div w:id="65684865">
      <w:bodyDiv w:val="1"/>
      <w:marLeft w:val="0"/>
      <w:marRight w:val="0"/>
      <w:marTop w:val="0"/>
      <w:marBottom w:val="0"/>
      <w:divBdr>
        <w:top w:val="none" w:sz="0" w:space="0" w:color="auto"/>
        <w:left w:val="none" w:sz="0" w:space="0" w:color="auto"/>
        <w:bottom w:val="none" w:sz="0" w:space="0" w:color="auto"/>
        <w:right w:val="none" w:sz="0" w:space="0" w:color="auto"/>
      </w:divBdr>
    </w:div>
    <w:div w:id="75909792">
      <w:bodyDiv w:val="1"/>
      <w:marLeft w:val="0"/>
      <w:marRight w:val="0"/>
      <w:marTop w:val="0"/>
      <w:marBottom w:val="0"/>
      <w:divBdr>
        <w:top w:val="none" w:sz="0" w:space="0" w:color="auto"/>
        <w:left w:val="none" w:sz="0" w:space="0" w:color="auto"/>
        <w:bottom w:val="none" w:sz="0" w:space="0" w:color="auto"/>
        <w:right w:val="none" w:sz="0" w:space="0" w:color="auto"/>
      </w:divBdr>
    </w:div>
    <w:div w:id="79300384">
      <w:bodyDiv w:val="1"/>
      <w:marLeft w:val="0"/>
      <w:marRight w:val="0"/>
      <w:marTop w:val="0"/>
      <w:marBottom w:val="0"/>
      <w:divBdr>
        <w:top w:val="none" w:sz="0" w:space="0" w:color="auto"/>
        <w:left w:val="none" w:sz="0" w:space="0" w:color="auto"/>
        <w:bottom w:val="none" w:sz="0" w:space="0" w:color="auto"/>
        <w:right w:val="none" w:sz="0" w:space="0" w:color="auto"/>
      </w:divBdr>
    </w:div>
    <w:div w:id="84613776">
      <w:bodyDiv w:val="1"/>
      <w:marLeft w:val="0"/>
      <w:marRight w:val="0"/>
      <w:marTop w:val="0"/>
      <w:marBottom w:val="0"/>
      <w:divBdr>
        <w:top w:val="none" w:sz="0" w:space="0" w:color="auto"/>
        <w:left w:val="none" w:sz="0" w:space="0" w:color="auto"/>
        <w:bottom w:val="none" w:sz="0" w:space="0" w:color="auto"/>
        <w:right w:val="none" w:sz="0" w:space="0" w:color="auto"/>
      </w:divBdr>
    </w:div>
    <w:div w:id="88939883">
      <w:bodyDiv w:val="1"/>
      <w:marLeft w:val="0"/>
      <w:marRight w:val="0"/>
      <w:marTop w:val="0"/>
      <w:marBottom w:val="0"/>
      <w:divBdr>
        <w:top w:val="none" w:sz="0" w:space="0" w:color="auto"/>
        <w:left w:val="none" w:sz="0" w:space="0" w:color="auto"/>
        <w:bottom w:val="none" w:sz="0" w:space="0" w:color="auto"/>
        <w:right w:val="none" w:sz="0" w:space="0" w:color="auto"/>
      </w:divBdr>
      <w:divsChild>
        <w:div w:id="1270429433">
          <w:marLeft w:val="274"/>
          <w:marRight w:val="0"/>
          <w:marTop w:val="0"/>
          <w:marBottom w:val="0"/>
          <w:divBdr>
            <w:top w:val="none" w:sz="0" w:space="0" w:color="auto"/>
            <w:left w:val="none" w:sz="0" w:space="0" w:color="auto"/>
            <w:bottom w:val="none" w:sz="0" w:space="0" w:color="auto"/>
            <w:right w:val="none" w:sz="0" w:space="0" w:color="auto"/>
          </w:divBdr>
        </w:div>
        <w:div w:id="1883394580">
          <w:marLeft w:val="274"/>
          <w:marRight w:val="0"/>
          <w:marTop w:val="0"/>
          <w:marBottom w:val="0"/>
          <w:divBdr>
            <w:top w:val="none" w:sz="0" w:space="0" w:color="auto"/>
            <w:left w:val="none" w:sz="0" w:space="0" w:color="auto"/>
            <w:bottom w:val="none" w:sz="0" w:space="0" w:color="auto"/>
            <w:right w:val="none" w:sz="0" w:space="0" w:color="auto"/>
          </w:divBdr>
        </w:div>
      </w:divsChild>
    </w:div>
    <w:div w:id="116872356">
      <w:bodyDiv w:val="1"/>
      <w:marLeft w:val="0"/>
      <w:marRight w:val="0"/>
      <w:marTop w:val="0"/>
      <w:marBottom w:val="0"/>
      <w:divBdr>
        <w:top w:val="none" w:sz="0" w:space="0" w:color="auto"/>
        <w:left w:val="none" w:sz="0" w:space="0" w:color="auto"/>
        <w:bottom w:val="none" w:sz="0" w:space="0" w:color="auto"/>
        <w:right w:val="none" w:sz="0" w:space="0" w:color="auto"/>
      </w:divBdr>
    </w:div>
    <w:div w:id="124353531">
      <w:bodyDiv w:val="1"/>
      <w:marLeft w:val="0"/>
      <w:marRight w:val="0"/>
      <w:marTop w:val="0"/>
      <w:marBottom w:val="0"/>
      <w:divBdr>
        <w:top w:val="none" w:sz="0" w:space="0" w:color="auto"/>
        <w:left w:val="none" w:sz="0" w:space="0" w:color="auto"/>
        <w:bottom w:val="none" w:sz="0" w:space="0" w:color="auto"/>
        <w:right w:val="none" w:sz="0" w:space="0" w:color="auto"/>
      </w:divBdr>
    </w:div>
    <w:div w:id="132217505">
      <w:bodyDiv w:val="1"/>
      <w:marLeft w:val="0"/>
      <w:marRight w:val="0"/>
      <w:marTop w:val="0"/>
      <w:marBottom w:val="0"/>
      <w:divBdr>
        <w:top w:val="none" w:sz="0" w:space="0" w:color="auto"/>
        <w:left w:val="none" w:sz="0" w:space="0" w:color="auto"/>
        <w:bottom w:val="none" w:sz="0" w:space="0" w:color="auto"/>
        <w:right w:val="none" w:sz="0" w:space="0" w:color="auto"/>
      </w:divBdr>
      <w:divsChild>
        <w:div w:id="815758004">
          <w:marLeft w:val="547"/>
          <w:marRight w:val="0"/>
          <w:marTop w:val="0"/>
          <w:marBottom w:val="0"/>
          <w:divBdr>
            <w:top w:val="none" w:sz="0" w:space="0" w:color="auto"/>
            <w:left w:val="none" w:sz="0" w:space="0" w:color="auto"/>
            <w:bottom w:val="none" w:sz="0" w:space="0" w:color="auto"/>
            <w:right w:val="none" w:sz="0" w:space="0" w:color="auto"/>
          </w:divBdr>
        </w:div>
      </w:divsChild>
    </w:div>
    <w:div w:id="141165941">
      <w:bodyDiv w:val="1"/>
      <w:marLeft w:val="0"/>
      <w:marRight w:val="0"/>
      <w:marTop w:val="0"/>
      <w:marBottom w:val="0"/>
      <w:divBdr>
        <w:top w:val="none" w:sz="0" w:space="0" w:color="auto"/>
        <w:left w:val="none" w:sz="0" w:space="0" w:color="auto"/>
        <w:bottom w:val="none" w:sz="0" w:space="0" w:color="auto"/>
        <w:right w:val="none" w:sz="0" w:space="0" w:color="auto"/>
      </w:divBdr>
    </w:div>
    <w:div w:id="143621837">
      <w:bodyDiv w:val="1"/>
      <w:marLeft w:val="0"/>
      <w:marRight w:val="0"/>
      <w:marTop w:val="0"/>
      <w:marBottom w:val="0"/>
      <w:divBdr>
        <w:top w:val="none" w:sz="0" w:space="0" w:color="auto"/>
        <w:left w:val="none" w:sz="0" w:space="0" w:color="auto"/>
        <w:bottom w:val="none" w:sz="0" w:space="0" w:color="auto"/>
        <w:right w:val="none" w:sz="0" w:space="0" w:color="auto"/>
      </w:divBdr>
    </w:div>
    <w:div w:id="154878238">
      <w:bodyDiv w:val="1"/>
      <w:marLeft w:val="0"/>
      <w:marRight w:val="0"/>
      <w:marTop w:val="0"/>
      <w:marBottom w:val="0"/>
      <w:divBdr>
        <w:top w:val="none" w:sz="0" w:space="0" w:color="auto"/>
        <w:left w:val="none" w:sz="0" w:space="0" w:color="auto"/>
        <w:bottom w:val="none" w:sz="0" w:space="0" w:color="auto"/>
        <w:right w:val="none" w:sz="0" w:space="0" w:color="auto"/>
      </w:divBdr>
    </w:div>
    <w:div w:id="166024021">
      <w:bodyDiv w:val="1"/>
      <w:marLeft w:val="0"/>
      <w:marRight w:val="0"/>
      <w:marTop w:val="0"/>
      <w:marBottom w:val="0"/>
      <w:divBdr>
        <w:top w:val="none" w:sz="0" w:space="0" w:color="auto"/>
        <w:left w:val="none" w:sz="0" w:space="0" w:color="auto"/>
        <w:bottom w:val="none" w:sz="0" w:space="0" w:color="auto"/>
        <w:right w:val="none" w:sz="0" w:space="0" w:color="auto"/>
      </w:divBdr>
      <w:divsChild>
        <w:div w:id="1713773046">
          <w:marLeft w:val="-225"/>
          <w:marRight w:val="-225"/>
          <w:marTop w:val="0"/>
          <w:marBottom w:val="0"/>
          <w:divBdr>
            <w:top w:val="none" w:sz="0" w:space="0" w:color="auto"/>
            <w:left w:val="none" w:sz="0" w:space="0" w:color="auto"/>
            <w:bottom w:val="none" w:sz="0" w:space="0" w:color="auto"/>
            <w:right w:val="none" w:sz="0" w:space="0" w:color="auto"/>
          </w:divBdr>
          <w:divsChild>
            <w:div w:id="840699791">
              <w:marLeft w:val="0"/>
              <w:marRight w:val="0"/>
              <w:marTop w:val="0"/>
              <w:marBottom w:val="0"/>
              <w:divBdr>
                <w:top w:val="none" w:sz="0" w:space="0" w:color="auto"/>
                <w:left w:val="none" w:sz="0" w:space="0" w:color="auto"/>
                <w:bottom w:val="none" w:sz="0" w:space="0" w:color="auto"/>
                <w:right w:val="none" w:sz="0" w:space="0" w:color="auto"/>
              </w:divBdr>
            </w:div>
          </w:divsChild>
        </w:div>
        <w:div w:id="1451709162">
          <w:marLeft w:val="-225"/>
          <w:marRight w:val="-225"/>
          <w:marTop w:val="0"/>
          <w:marBottom w:val="0"/>
          <w:divBdr>
            <w:top w:val="none" w:sz="0" w:space="0" w:color="auto"/>
            <w:left w:val="none" w:sz="0" w:space="0" w:color="auto"/>
            <w:bottom w:val="none" w:sz="0" w:space="0" w:color="auto"/>
            <w:right w:val="none" w:sz="0" w:space="0" w:color="auto"/>
          </w:divBdr>
          <w:divsChild>
            <w:div w:id="2125731503">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169636652">
      <w:bodyDiv w:val="1"/>
      <w:marLeft w:val="0"/>
      <w:marRight w:val="0"/>
      <w:marTop w:val="0"/>
      <w:marBottom w:val="0"/>
      <w:divBdr>
        <w:top w:val="none" w:sz="0" w:space="0" w:color="auto"/>
        <w:left w:val="none" w:sz="0" w:space="0" w:color="auto"/>
        <w:bottom w:val="none" w:sz="0" w:space="0" w:color="auto"/>
        <w:right w:val="none" w:sz="0" w:space="0" w:color="auto"/>
      </w:divBdr>
    </w:div>
    <w:div w:id="190463254">
      <w:bodyDiv w:val="1"/>
      <w:marLeft w:val="0"/>
      <w:marRight w:val="0"/>
      <w:marTop w:val="0"/>
      <w:marBottom w:val="0"/>
      <w:divBdr>
        <w:top w:val="none" w:sz="0" w:space="0" w:color="auto"/>
        <w:left w:val="none" w:sz="0" w:space="0" w:color="auto"/>
        <w:bottom w:val="none" w:sz="0" w:space="0" w:color="auto"/>
        <w:right w:val="none" w:sz="0" w:space="0" w:color="auto"/>
      </w:divBdr>
    </w:div>
    <w:div w:id="192160351">
      <w:bodyDiv w:val="1"/>
      <w:marLeft w:val="0"/>
      <w:marRight w:val="0"/>
      <w:marTop w:val="0"/>
      <w:marBottom w:val="0"/>
      <w:divBdr>
        <w:top w:val="none" w:sz="0" w:space="0" w:color="auto"/>
        <w:left w:val="none" w:sz="0" w:space="0" w:color="auto"/>
        <w:bottom w:val="none" w:sz="0" w:space="0" w:color="auto"/>
        <w:right w:val="none" w:sz="0" w:space="0" w:color="auto"/>
      </w:divBdr>
    </w:div>
    <w:div w:id="214662528">
      <w:bodyDiv w:val="1"/>
      <w:marLeft w:val="0"/>
      <w:marRight w:val="0"/>
      <w:marTop w:val="0"/>
      <w:marBottom w:val="0"/>
      <w:divBdr>
        <w:top w:val="none" w:sz="0" w:space="0" w:color="auto"/>
        <w:left w:val="none" w:sz="0" w:space="0" w:color="auto"/>
        <w:bottom w:val="none" w:sz="0" w:space="0" w:color="auto"/>
        <w:right w:val="none" w:sz="0" w:space="0" w:color="auto"/>
      </w:divBdr>
    </w:div>
    <w:div w:id="222521089">
      <w:bodyDiv w:val="1"/>
      <w:marLeft w:val="0"/>
      <w:marRight w:val="0"/>
      <w:marTop w:val="0"/>
      <w:marBottom w:val="0"/>
      <w:divBdr>
        <w:top w:val="none" w:sz="0" w:space="0" w:color="auto"/>
        <w:left w:val="none" w:sz="0" w:space="0" w:color="auto"/>
        <w:bottom w:val="none" w:sz="0" w:space="0" w:color="auto"/>
        <w:right w:val="none" w:sz="0" w:space="0" w:color="auto"/>
      </w:divBdr>
    </w:div>
    <w:div w:id="237904182">
      <w:bodyDiv w:val="1"/>
      <w:marLeft w:val="0"/>
      <w:marRight w:val="0"/>
      <w:marTop w:val="0"/>
      <w:marBottom w:val="0"/>
      <w:divBdr>
        <w:top w:val="none" w:sz="0" w:space="0" w:color="auto"/>
        <w:left w:val="none" w:sz="0" w:space="0" w:color="auto"/>
        <w:bottom w:val="none" w:sz="0" w:space="0" w:color="auto"/>
        <w:right w:val="none" w:sz="0" w:space="0" w:color="auto"/>
      </w:divBdr>
    </w:div>
    <w:div w:id="250552669">
      <w:bodyDiv w:val="1"/>
      <w:marLeft w:val="0"/>
      <w:marRight w:val="0"/>
      <w:marTop w:val="0"/>
      <w:marBottom w:val="0"/>
      <w:divBdr>
        <w:top w:val="none" w:sz="0" w:space="0" w:color="auto"/>
        <w:left w:val="none" w:sz="0" w:space="0" w:color="auto"/>
        <w:bottom w:val="none" w:sz="0" w:space="0" w:color="auto"/>
        <w:right w:val="none" w:sz="0" w:space="0" w:color="auto"/>
      </w:divBdr>
    </w:div>
    <w:div w:id="283735771">
      <w:bodyDiv w:val="1"/>
      <w:marLeft w:val="0"/>
      <w:marRight w:val="0"/>
      <w:marTop w:val="0"/>
      <w:marBottom w:val="0"/>
      <w:divBdr>
        <w:top w:val="none" w:sz="0" w:space="0" w:color="auto"/>
        <w:left w:val="none" w:sz="0" w:space="0" w:color="auto"/>
        <w:bottom w:val="none" w:sz="0" w:space="0" w:color="auto"/>
        <w:right w:val="none" w:sz="0" w:space="0" w:color="auto"/>
      </w:divBdr>
    </w:div>
    <w:div w:id="284701222">
      <w:bodyDiv w:val="1"/>
      <w:marLeft w:val="0"/>
      <w:marRight w:val="0"/>
      <w:marTop w:val="0"/>
      <w:marBottom w:val="0"/>
      <w:divBdr>
        <w:top w:val="none" w:sz="0" w:space="0" w:color="auto"/>
        <w:left w:val="none" w:sz="0" w:space="0" w:color="auto"/>
        <w:bottom w:val="none" w:sz="0" w:space="0" w:color="auto"/>
        <w:right w:val="none" w:sz="0" w:space="0" w:color="auto"/>
      </w:divBdr>
    </w:div>
    <w:div w:id="329137194">
      <w:bodyDiv w:val="1"/>
      <w:marLeft w:val="0"/>
      <w:marRight w:val="0"/>
      <w:marTop w:val="0"/>
      <w:marBottom w:val="0"/>
      <w:divBdr>
        <w:top w:val="none" w:sz="0" w:space="0" w:color="auto"/>
        <w:left w:val="none" w:sz="0" w:space="0" w:color="auto"/>
        <w:bottom w:val="none" w:sz="0" w:space="0" w:color="auto"/>
        <w:right w:val="none" w:sz="0" w:space="0" w:color="auto"/>
      </w:divBdr>
    </w:div>
    <w:div w:id="337969820">
      <w:bodyDiv w:val="1"/>
      <w:marLeft w:val="0"/>
      <w:marRight w:val="0"/>
      <w:marTop w:val="0"/>
      <w:marBottom w:val="0"/>
      <w:divBdr>
        <w:top w:val="none" w:sz="0" w:space="0" w:color="auto"/>
        <w:left w:val="none" w:sz="0" w:space="0" w:color="auto"/>
        <w:bottom w:val="none" w:sz="0" w:space="0" w:color="auto"/>
        <w:right w:val="none" w:sz="0" w:space="0" w:color="auto"/>
      </w:divBdr>
    </w:div>
    <w:div w:id="343559126">
      <w:bodyDiv w:val="1"/>
      <w:marLeft w:val="0"/>
      <w:marRight w:val="0"/>
      <w:marTop w:val="0"/>
      <w:marBottom w:val="0"/>
      <w:divBdr>
        <w:top w:val="none" w:sz="0" w:space="0" w:color="auto"/>
        <w:left w:val="none" w:sz="0" w:space="0" w:color="auto"/>
        <w:bottom w:val="none" w:sz="0" w:space="0" w:color="auto"/>
        <w:right w:val="none" w:sz="0" w:space="0" w:color="auto"/>
      </w:divBdr>
    </w:div>
    <w:div w:id="364794997">
      <w:bodyDiv w:val="1"/>
      <w:marLeft w:val="0"/>
      <w:marRight w:val="0"/>
      <w:marTop w:val="0"/>
      <w:marBottom w:val="0"/>
      <w:divBdr>
        <w:top w:val="none" w:sz="0" w:space="0" w:color="auto"/>
        <w:left w:val="none" w:sz="0" w:space="0" w:color="auto"/>
        <w:bottom w:val="none" w:sz="0" w:space="0" w:color="auto"/>
        <w:right w:val="none" w:sz="0" w:space="0" w:color="auto"/>
      </w:divBdr>
    </w:div>
    <w:div w:id="364984727">
      <w:bodyDiv w:val="1"/>
      <w:marLeft w:val="0"/>
      <w:marRight w:val="0"/>
      <w:marTop w:val="0"/>
      <w:marBottom w:val="0"/>
      <w:divBdr>
        <w:top w:val="none" w:sz="0" w:space="0" w:color="auto"/>
        <w:left w:val="none" w:sz="0" w:space="0" w:color="auto"/>
        <w:bottom w:val="none" w:sz="0" w:space="0" w:color="auto"/>
        <w:right w:val="none" w:sz="0" w:space="0" w:color="auto"/>
      </w:divBdr>
    </w:div>
    <w:div w:id="369916983">
      <w:bodyDiv w:val="1"/>
      <w:marLeft w:val="0"/>
      <w:marRight w:val="0"/>
      <w:marTop w:val="0"/>
      <w:marBottom w:val="0"/>
      <w:divBdr>
        <w:top w:val="none" w:sz="0" w:space="0" w:color="auto"/>
        <w:left w:val="none" w:sz="0" w:space="0" w:color="auto"/>
        <w:bottom w:val="none" w:sz="0" w:space="0" w:color="auto"/>
        <w:right w:val="none" w:sz="0" w:space="0" w:color="auto"/>
      </w:divBdr>
    </w:div>
    <w:div w:id="376196931">
      <w:bodyDiv w:val="1"/>
      <w:marLeft w:val="0"/>
      <w:marRight w:val="0"/>
      <w:marTop w:val="0"/>
      <w:marBottom w:val="0"/>
      <w:divBdr>
        <w:top w:val="none" w:sz="0" w:space="0" w:color="auto"/>
        <w:left w:val="none" w:sz="0" w:space="0" w:color="auto"/>
        <w:bottom w:val="none" w:sz="0" w:space="0" w:color="auto"/>
        <w:right w:val="none" w:sz="0" w:space="0" w:color="auto"/>
      </w:divBdr>
      <w:divsChild>
        <w:div w:id="339164391">
          <w:marLeft w:val="547"/>
          <w:marRight w:val="0"/>
          <w:marTop w:val="0"/>
          <w:marBottom w:val="0"/>
          <w:divBdr>
            <w:top w:val="none" w:sz="0" w:space="0" w:color="auto"/>
            <w:left w:val="none" w:sz="0" w:space="0" w:color="auto"/>
            <w:bottom w:val="none" w:sz="0" w:space="0" w:color="auto"/>
            <w:right w:val="none" w:sz="0" w:space="0" w:color="auto"/>
          </w:divBdr>
        </w:div>
      </w:divsChild>
    </w:div>
    <w:div w:id="390076487">
      <w:bodyDiv w:val="1"/>
      <w:marLeft w:val="0"/>
      <w:marRight w:val="0"/>
      <w:marTop w:val="0"/>
      <w:marBottom w:val="0"/>
      <w:divBdr>
        <w:top w:val="none" w:sz="0" w:space="0" w:color="auto"/>
        <w:left w:val="none" w:sz="0" w:space="0" w:color="auto"/>
        <w:bottom w:val="none" w:sz="0" w:space="0" w:color="auto"/>
        <w:right w:val="none" w:sz="0" w:space="0" w:color="auto"/>
      </w:divBdr>
    </w:div>
    <w:div w:id="425419716">
      <w:bodyDiv w:val="1"/>
      <w:marLeft w:val="0"/>
      <w:marRight w:val="0"/>
      <w:marTop w:val="0"/>
      <w:marBottom w:val="0"/>
      <w:divBdr>
        <w:top w:val="none" w:sz="0" w:space="0" w:color="auto"/>
        <w:left w:val="none" w:sz="0" w:space="0" w:color="auto"/>
        <w:bottom w:val="none" w:sz="0" w:space="0" w:color="auto"/>
        <w:right w:val="none" w:sz="0" w:space="0" w:color="auto"/>
      </w:divBdr>
    </w:div>
    <w:div w:id="426771591">
      <w:bodyDiv w:val="1"/>
      <w:marLeft w:val="0"/>
      <w:marRight w:val="0"/>
      <w:marTop w:val="0"/>
      <w:marBottom w:val="0"/>
      <w:divBdr>
        <w:top w:val="none" w:sz="0" w:space="0" w:color="auto"/>
        <w:left w:val="none" w:sz="0" w:space="0" w:color="auto"/>
        <w:bottom w:val="none" w:sz="0" w:space="0" w:color="auto"/>
        <w:right w:val="none" w:sz="0" w:space="0" w:color="auto"/>
      </w:divBdr>
    </w:div>
    <w:div w:id="429861071">
      <w:bodyDiv w:val="1"/>
      <w:marLeft w:val="0"/>
      <w:marRight w:val="0"/>
      <w:marTop w:val="0"/>
      <w:marBottom w:val="0"/>
      <w:divBdr>
        <w:top w:val="none" w:sz="0" w:space="0" w:color="auto"/>
        <w:left w:val="none" w:sz="0" w:space="0" w:color="auto"/>
        <w:bottom w:val="none" w:sz="0" w:space="0" w:color="auto"/>
        <w:right w:val="none" w:sz="0" w:space="0" w:color="auto"/>
      </w:divBdr>
    </w:div>
    <w:div w:id="450369820">
      <w:bodyDiv w:val="1"/>
      <w:marLeft w:val="0"/>
      <w:marRight w:val="0"/>
      <w:marTop w:val="0"/>
      <w:marBottom w:val="0"/>
      <w:divBdr>
        <w:top w:val="none" w:sz="0" w:space="0" w:color="auto"/>
        <w:left w:val="none" w:sz="0" w:space="0" w:color="auto"/>
        <w:bottom w:val="none" w:sz="0" w:space="0" w:color="auto"/>
        <w:right w:val="none" w:sz="0" w:space="0" w:color="auto"/>
      </w:divBdr>
      <w:divsChild>
        <w:div w:id="389042783">
          <w:marLeft w:val="0"/>
          <w:marRight w:val="0"/>
          <w:marTop w:val="0"/>
          <w:marBottom w:val="0"/>
          <w:divBdr>
            <w:top w:val="single" w:sz="6" w:space="15" w:color="DEDEDE"/>
            <w:left w:val="none" w:sz="0" w:space="0" w:color="auto"/>
            <w:bottom w:val="single" w:sz="6" w:space="15" w:color="DEDEDE"/>
            <w:right w:val="none" w:sz="0" w:space="0" w:color="auto"/>
          </w:divBdr>
        </w:div>
      </w:divsChild>
    </w:div>
    <w:div w:id="455760953">
      <w:bodyDiv w:val="1"/>
      <w:marLeft w:val="0"/>
      <w:marRight w:val="0"/>
      <w:marTop w:val="0"/>
      <w:marBottom w:val="0"/>
      <w:divBdr>
        <w:top w:val="none" w:sz="0" w:space="0" w:color="auto"/>
        <w:left w:val="none" w:sz="0" w:space="0" w:color="auto"/>
        <w:bottom w:val="none" w:sz="0" w:space="0" w:color="auto"/>
        <w:right w:val="none" w:sz="0" w:space="0" w:color="auto"/>
      </w:divBdr>
    </w:div>
    <w:div w:id="465320761">
      <w:bodyDiv w:val="1"/>
      <w:marLeft w:val="0"/>
      <w:marRight w:val="0"/>
      <w:marTop w:val="0"/>
      <w:marBottom w:val="0"/>
      <w:divBdr>
        <w:top w:val="none" w:sz="0" w:space="0" w:color="auto"/>
        <w:left w:val="none" w:sz="0" w:space="0" w:color="auto"/>
        <w:bottom w:val="none" w:sz="0" w:space="0" w:color="auto"/>
        <w:right w:val="none" w:sz="0" w:space="0" w:color="auto"/>
      </w:divBdr>
    </w:div>
    <w:div w:id="495388372">
      <w:bodyDiv w:val="1"/>
      <w:marLeft w:val="0"/>
      <w:marRight w:val="0"/>
      <w:marTop w:val="0"/>
      <w:marBottom w:val="0"/>
      <w:divBdr>
        <w:top w:val="none" w:sz="0" w:space="0" w:color="auto"/>
        <w:left w:val="none" w:sz="0" w:space="0" w:color="auto"/>
        <w:bottom w:val="none" w:sz="0" w:space="0" w:color="auto"/>
        <w:right w:val="none" w:sz="0" w:space="0" w:color="auto"/>
      </w:divBdr>
    </w:div>
    <w:div w:id="503205007">
      <w:bodyDiv w:val="1"/>
      <w:marLeft w:val="0"/>
      <w:marRight w:val="0"/>
      <w:marTop w:val="0"/>
      <w:marBottom w:val="0"/>
      <w:divBdr>
        <w:top w:val="none" w:sz="0" w:space="0" w:color="auto"/>
        <w:left w:val="none" w:sz="0" w:space="0" w:color="auto"/>
        <w:bottom w:val="none" w:sz="0" w:space="0" w:color="auto"/>
        <w:right w:val="none" w:sz="0" w:space="0" w:color="auto"/>
      </w:divBdr>
    </w:div>
    <w:div w:id="515465834">
      <w:bodyDiv w:val="1"/>
      <w:marLeft w:val="0"/>
      <w:marRight w:val="0"/>
      <w:marTop w:val="0"/>
      <w:marBottom w:val="0"/>
      <w:divBdr>
        <w:top w:val="none" w:sz="0" w:space="0" w:color="auto"/>
        <w:left w:val="none" w:sz="0" w:space="0" w:color="auto"/>
        <w:bottom w:val="none" w:sz="0" w:space="0" w:color="auto"/>
        <w:right w:val="none" w:sz="0" w:space="0" w:color="auto"/>
      </w:divBdr>
    </w:div>
    <w:div w:id="521358208">
      <w:bodyDiv w:val="1"/>
      <w:marLeft w:val="0"/>
      <w:marRight w:val="0"/>
      <w:marTop w:val="0"/>
      <w:marBottom w:val="0"/>
      <w:divBdr>
        <w:top w:val="none" w:sz="0" w:space="0" w:color="auto"/>
        <w:left w:val="none" w:sz="0" w:space="0" w:color="auto"/>
        <w:bottom w:val="none" w:sz="0" w:space="0" w:color="auto"/>
        <w:right w:val="none" w:sz="0" w:space="0" w:color="auto"/>
      </w:divBdr>
      <w:divsChild>
        <w:div w:id="119420142">
          <w:marLeft w:val="547"/>
          <w:marRight w:val="0"/>
          <w:marTop w:val="0"/>
          <w:marBottom w:val="0"/>
          <w:divBdr>
            <w:top w:val="none" w:sz="0" w:space="0" w:color="auto"/>
            <w:left w:val="none" w:sz="0" w:space="0" w:color="auto"/>
            <w:bottom w:val="none" w:sz="0" w:space="0" w:color="auto"/>
            <w:right w:val="none" w:sz="0" w:space="0" w:color="auto"/>
          </w:divBdr>
        </w:div>
      </w:divsChild>
    </w:div>
    <w:div w:id="522400331">
      <w:bodyDiv w:val="1"/>
      <w:marLeft w:val="0"/>
      <w:marRight w:val="0"/>
      <w:marTop w:val="0"/>
      <w:marBottom w:val="0"/>
      <w:divBdr>
        <w:top w:val="none" w:sz="0" w:space="0" w:color="auto"/>
        <w:left w:val="none" w:sz="0" w:space="0" w:color="auto"/>
        <w:bottom w:val="none" w:sz="0" w:space="0" w:color="auto"/>
        <w:right w:val="none" w:sz="0" w:space="0" w:color="auto"/>
      </w:divBdr>
    </w:div>
    <w:div w:id="542717200">
      <w:bodyDiv w:val="1"/>
      <w:marLeft w:val="0"/>
      <w:marRight w:val="0"/>
      <w:marTop w:val="0"/>
      <w:marBottom w:val="0"/>
      <w:divBdr>
        <w:top w:val="none" w:sz="0" w:space="0" w:color="auto"/>
        <w:left w:val="none" w:sz="0" w:space="0" w:color="auto"/>
        <w:bottom w:val="none" w:sz="0" w:space="0" w:color="auto"/>
        <w:right w:val="none" w:sz="0" w:space="0" w:color="auto"/>
      </w:divBdr>
    </w:div>
    <w:div w:id="544833504">
      <w:bodyDiv w:val="1"/>
      <w:marLeft w:val="0"/>
      <w:marRight w:val="0"/>
      <w:marTop w:val="0"/>
      <w:marBottom w:val="0"/>
      <w:divBdr>
        <w:top w:val="none" w:sz="0" w:space="0" w:color="auto"/>
        <w:left w:val="none" w:sz="0" w:space="0" w:color="auto"/>
        <w:bottom w:val="none" w:sz="0" w:space="0" w:color="auto"/>
        <w:right w:val="none" w:sz="0" w:space="0" w:color="auto"/>
      </w:divBdr>
    </w:div>
    <w:div w:id="569656217">
      <w:bodyDiv w:val="1"/>
      <w:marLeft w:val="0"/>
      <w:marRight w:val="0"/>
      <w:marTop w:val="0"/>
      <w:marBottom w:val="0"/>
      <w:divBdr>
        <w:top w:val="none" w:sz="0" w:space="0" w:color="auto"/>
        <w:left w:val="none" w:sz="0" w:space="0" w:color="auto"/>
        <w:bottom w:val="none" w:sz="0" w:space="0" w:color="auto"/>
        <w:right w:val="none" w:sz="0" w:space="0" w:color="auto"/>
      </w:divBdr>
    </w:div>
    <w:div w:id="579753862">
      <w:bodyDiv w:val="1"/>
      <w:marLeft w:val="0"/>
      <w:marRight w:val="0"/>
      <w:marTop w:val="0"/>
      <w:marBottom w:val="0"/>
      <w:divBdr>
        <w:top w:val="none" w:sz="0" w:space="0" w:color="auto"/>
        <w:left w:val="none" w:sz="0" w:space="0" w:color="auto"/>
        <w:bottom w:val="none" w:sz="0" w:space="0" w:color="auto"/>
        <w:right w:val="none" w:sz="0" w:space="0" w:color="auto"/>
      </w:divBdr>
    </w:div>
    <w:div w:id="623462396">
      <w:bodyDiv w:val="1"/>
      <w:marLeft w:val="0"/>
      <w:marRight w:val="0"/>
      <w:marTop w:val="0"/>
      <w:marBottom w:val="0"/>
      <w:divBdr>
        <w:top w:val="none" w:sz="0" w:space="0" w:color="auto"/>
        <w:left w:val="none" w:sz="0" w:space="0" w:color="auto"/>
        <w:bottom w:val="none" w:sz="0" w:space="0" w:color="auto"/>
        <w:right w:val="none" w:sz="0" w:space="0" w:color="auto"/>
      </w:divBdr>
      <w:divsChild>
        <w:div w:id="219951225">
          <w:marLeft w:val="274"/>
          <w:marRight w:val="0"/>
          <w:marTop w:val="0"/>
          <w:marBottom w:val="0"/>
          <w:divBdr>
            <w:top w:val="none" w:sz="0" w:space="0" w:color="auto"/>
            <w:left w:val="none" w:sz="0" w:space="0" w:color="auto"/>
            <w:bottom w:val="none" w:sz="0" w:space="0" w:color="auto"/>
            <w:right w:val="none" w:sz="0" w:space="0" w:color="auto"/>
          </w:divBdr>
        </w:div>
        <w:div w:id="242498593">
          <w:marLeft w:val="274"/>
          <w:marRight w:val="0"/>
          <w:marTop w:val="0"/>
          <w:marBottom w:val="0"/>
          <w:divBdr>
            <w:top w:val="none" w:sz="0" w:space="0" w:color="auto"/>
            <w:left w:val="none" w:sz="0" w:space="0" w:color="auto"/>
            <w:bottom w:val="none" w:sz="0" w:space="0" w:color="auto"/>
            <w:right w:val="none" w:sz="0" w:space="0" w:color="auto"/>
          </w:divBdr>
        </w:div>
        <w:div w:id="265701449">
          <w:marLeft w:val="274"/>
          <w:marRight w:val="0"/>
          <w:marTop w:val="0"/>
          <w:marBottom w:val="0"/>
          <w:divBdr>
            <w:top w:val="none" w:sz="0" w:space="0" w:color="auto"/>
            <w:left w:val="none" w:sz="0" w:space="0" w:color="auto"/>
            <w:bottom w:val="none" w:sz="0" w:space="0" w:color="auto"/>
            <w:right w:val="none" w:sz="0" w:space="0" w:color="auto"/>
          </w:divBdr>
        </w:div>
        <w:div w:id="292297627">
          <w:marLeft w:val="274"/>
          <w:marRight w:val="0"/>
          <w:marTop w:val="0"/>
          <w:marBottom w:val="0"/>
          <w:divBdr>
            <w:top w:val="none" w:sz="0" w:space="0" w:color="auto"/>
            <w:left w:val="none" w:sz="0" w:space="0" w:color="auto"/>
            <w:bottom w:val="none" w:sz="0" w:space="0" w:color="auto"/>
            <w:right w:val="none" w:sz="0" w:space="0" w:color="auto"/>
          </w:divBdr>
        </w:div>
        <w:div w:id="433132796">
          <w:marLeft w:val="274"/>
          <w:marRight w:val="0"/>
          <w:marTop w:val="0"/>
          <w:marBottom w:val="0"/>
          <w:divBdr>
            <w:top w:val="none" w:sz="0" w:space="0" w:color="auto"/>
            <w:left w:val="none" w:sz="0" w:space="0" w:color="auto"/>
            <w:bottom w:val="none" w:sz="0" w:space="0" w:color="auto"/>
            <w:right w:val="none" w:sz="0" w:space="0" w:color="auto"/>
          </w:divBdr>
        </w:div>
        <w:div w:id="958268768">
          <w:marLeft w:val="274"/>
          <w:marRight w:val="0"/>
          <w:marTop w:val="0"/>
          <w:marBottom w:val="0"/>
          <w:divBdr>
            <w:top w:val="none" w:sz="0" w:space="0" w:color="auto"/>
            <w:left w:val="none" w:sz="0" w:space="0" w:color="auto"/>
            <w:bottom w:val="none" w:sz="0" w:space="0" w:color="auto"/>
            <w:right w:val="none" w:sz="0" w:space="0" w:color="auto"/>
          </w:divBdr>
        </w:div>
        <w:div w:id="1252857057">
          <w:marLeft w:val="274"/>
          <w:marRight w:val="0"/>
          <w:marTop w:val="0"/>
          <w:marBottom w:val="0"/>
          <w:divBdr>
            <w:top w:val="none" w:sz="0" w:space="0" w:color="auto"/>
            <w:left w:val="none" w:sz="0" w:space="0" w:color="auto"/>
            <w:bottom w:val="none" w:sz="0" w:space="0" w:color="auto"/>
            <w:right w:val="none" w:sz="0" w:space="0" w:color="auto"/>
          </w:divBdr>
        </w:div>
        <w:div w:id="1521628503">
          <w:marLeft w:val="274"/>
          <w:marRight w:val="0"/>
          <w:marTop w:val="0"/>
          <w:marBottom w:val="0"/>
          <w:divBdr>
            <w:top w:val="none" w:sz="0" w:space="0" w:color="auto"/>
            <w:left w:val="none" w:sz="0" w:space="0" w:color="auto"/>
            <w:bottom w:val="none" w:sz="0" w:space="0" w:color="auto"/>
            <w:right w:val="none" w:sz="0" w:space="0" w:color="auto"/>
          </w:divBdr>
        </w:div>
        <w:div w:id="1533959934">
          <w:marLeft w:val="274"/>
          <w:marRight w:val="0"/>
          <w:marTop w:val="0"/>
          <w:marBottom w:val="0"/>
          <w:divBdr>
            <w:top w:val="none" w:sz="0" w:space="0" w:color="auto"/>
            <w:left w:val="none" w:sz="0" w:space="0" w:color="auto"/>
            <w:bottom w:val="none" w:sz="0" w:space="0" w:color="auto"/>
            <w:right w:val="none" w:sz="0" w:space="0" w:color="auto"/>
          </w:divBdr>
        </w:div>
        <w:div w:id="1545292079">
          <w:marLeft w:val="274"/>
          <w:marRight w:val="0"/>
          <w:marTop w:val="0"/>
          <w:marBottom w:val="0"/>
          <w:divBdr>
            <w:top w:val="none" w:sz="0" w:space="0" w:color="auto"/>
            <w:left w:val="none" w:sz="0" w:space="0" w:color="auto"/>
            <w:bottom w:val="none" w:sz="0" w:space="0" w:color="auto"/>
            <w:right w:val="none" w:sz="0" w:space="0" w:color="auto"/>
          </w:divBdr>
        </w:div>
        <w:div w:id="1620409743">
          <w:marLeft w:val="274"/>
          <w:marRight w:val="0"/>
          <w:marTop w:val="0"/>
          <w:marBottom w:val="0"/>
          <w:divBdr>
            <w:top w:val="none" w:sz="0" w:space="0" w:color="auto"/>
            <w:left w:val="none" w:sz="0" w:space="0" w:color="auto"/>
            <w:bottom w:val="none" w:sz="0" w:space="0" w:color="auto"/>
            <w:right w:val="none" w:sz="0" w:space="0" w:color="auto"/>
          </w:divBdr>
        </w:div>
        <w:div w:id="1786150578">
          <w:marLeft w:val="274"/>
          <w:marRight w:val="0"/>
          <w:marTop w:val="0"/>
          <w:marBottom w:val="0"/>
          <w:divBdr>
            <w:top w:val="none" w:sz="0" w:space="0" w:color="auto"/>
            <w:left w:val="none" w:sz="0" w:space="0" w:color="auto"/>
            <w:bottom w:val="none" w:sz="0" w:space="0" w:color="auto"/>
            <w:right w:val="none" w:sz="0" w:space="0" w:color="auto"/>
          </w:divBdr>
        </w:div>
      </w:divsChild>
    </w:div>
    <w:div w:id="625627180">
      <w:bodyDiv w:val="1"/>
      <w:marLeft w:val="0"/>
      <w:marRight w:val="0"/>
      <w:marTop w:val="0"/>
      <w:marBottom w:val="0"/>
      <w:divBdr>
        <w:top w:val="none" w:sz="0" w:space="0" w:color="auto"/>
        <w:left w:val="none" w:sz="0" w:space="0" w:color="auto"/>
        <w:bottom w:val="none" w:sz="0" w:space="0" w:color="auto"/>
        <w:right w:val="none" w:sz="0" w:space="0" w:color="auto"/>
      </w:divBdr>
    </w:div>
    <w:div w:id="639768551">
      <w:bodyDiv w:val="1"/>
      <w:marLeft w:val="0"/>
      <w:marRight w:val="0"/>
      <w:marTop w:val="0"/>
      <w:marBottom w:val="0"/>
      <w:divBdr>
        <w:top w:val="none" w:sz="0" w:space="0" w:color="auto"/>
        <w:left w:val="none" w:sz="0" w:space="0" w:color="auto"/>
        <w:bottom w:val="none" w:sz="0" w:space="0" w:color="auto"/>
        <w:right w:val="none" w:sz="0" w:space="0" w:color="auto"/>
      </w:divBdr>
    </w:div>
    <w:div w:id="645166605">
      <w:bodyDiv w:val="1"/>
      <w:marLeft w:val="0"/>
      <w:marRight w:val="0"/>
      <w:marTop w:val="0"/>
      <w:marBottom w:val="0"/>
      <w:divBdr>
        <w:top w:val="none" w:sz="0" w:space="0" w:color="auto"/>
        <w:left w:val="none" w:sz="0" w:space="0" w:color="auto"/>
        <w:bottom w:val="none" w:sz="0" w:space="0" w:color="auto"/>
        <w:right w:val="none" w:sz="0" w:space="0" w:color="auto"/>
      </w:divBdr>
    </w:div>
    <w:div w:id="651910832">
      <w:bodyDiv w:val="1"/>
      <w:marLeft w:val="0"/>
      <w:marRight w:val="0"/>
      <w:marTop w:val="0"/>
      <w:marBottom w:val="0"/>
      <w:divBdr>
        <w:top w:val="none" w:sz="0" w:space="0" w:color="auto"/>
        <w:left w:val="none" w:sz="0" w:space="0" w:color="auto"/>
        <w:bottom w:val="none" w:sz="0" w:space="0" w:color="auto"/>
        <w:right w:val="none" w:sz="0" w:space="0" w:color="auto"/>
      </w:divBdr>
    </w:div>
    <w:div w:id="666402491">
      <w:bodyDiv w:val="1"/>
      <w:marLeft w:val="0"/>
      <w:marRight w:val="0"/>
      <w:marTop w:val="0"/>
      <w:marBottom w:val="0"/>
      <w:divBdr>
        <w:top w:val="none" w:sz="0" w:space="0" w:color="auto"/>
        <w:left w:val="none" w:sz="0" w:space="0" w:color="auto"/>
        <w:bottom w:val="none" w:sz="0" w:space="0" w:color="auto"/>
        <w:right w:val="none" w:sz="0" w:space="0" w:color="auto"/>
      </w:divBdr>
    </w:div>
    <w:div w:id="675690902">
      <w:bodyDiv w:val="1"/>
      <w:marLeft w:val="0"/>
      <w:marRight w:val="0"/>
      <w:marTop w:val="0"/>
      <w:marBottom w:val="0"/>
      <w:divBdr>
        <w:top w:val="none" w:sz="0" w:space="0" w:color="auto"/>
        <w:left w:val="none" w:sz="0" w:space="0" w:color="auto"/>
        <w:bottom w:val="none" w:sz="0" w:space="0" w:color="auto"/>
        <w:right w:val="none" w:sz="0" w:space="0" w:color="auto"/>
      </w:divBdr>
    </w:div>
    <w:div w:id="689335446">
      <w:bodyDiv w:val="1"/>
      <w:marLeft w:val="0"/>
      <w:marRight w:val="0"/>
      <w:marTop w:val="0"/>
      <w:marBottom w:val="0"/>
      <w:divBdr>
        <w:top w:val="none" w:sz="0" w:space="0" w:color="auto"/>
        <w:left w:val="none" w:sz="0" w:space="0" w:color="auto"/>
        <w:bottom w:val="none" w:sz="0" w:space="0" w:color="auto"/>
        <w:right w:val="none" w:sz="0" w:space="0" w:color="auto"/>
      </w:divBdr>
      <w:divsChild>
        <w:div w:id="258802559">
          <w:marLeft w:val="547"/>
          <w:marRight w:val="0"/>
          <w:marTop w:val="0"/>
          <w:marBottom w:val="0"/>
          <w:divBdr>
            <w:top w:val="none" w:sz="0" w:space="0" w:color="auto"/>
            <w:left w:val="none" w:sz="0" w:space="0" w:color="auto"/>
            <w:bottom w:val="none" w:sz="0" w:space="0" w:color="auto"/>
            <w:right w:val="none" w:sz="0" w:space="0" w:color="auto"/>
          </w:divBdr>
        </w:div>
        <w:div w:id="298728567">
          <w:marLeft w:val="547"/>
          <w:marRight w:val="0"/>
          <w:marTop w:val="0"/>
          <w:marBottom w:val="0"/>
          <w:divBdr>
            <w:top w:val="none" w:sz="0" w:space="0" w:color="auto"/>
            <w:left w:val="none" w:sz="0" w:space="0" w:color="auto"/>
            <w:bottom w:val="none" w:sz="0" w:space="0" w:color="auto"/>
            <w:right w:val="none" w:sz="0" w:space="0" w:color="auto"/>
          </w:divBdr>
        </w:div>
        <w:div w:id="467090312">
          <w:marLeft w:val="547"/>
          <w:marRight w:val="0"/>
          <w:marTop w:val="0"/>
          <w:marBottom w:val="0"/>
          <w:divBdr>
            <w:top w:val="none" w:sz="0" w:space="0" w:color="auto"/>
            <w:left w:val="none" w:sz="0" w:space="0" w:color="auto"/>
            <w:bottom w:val="none" w:sz="0" w:space="0" w:color="auto"/>
            <w:right w:val="none" w:sz="0" w:space="0" w:color="auto"/>
          </w:divBdr>
        </w:div>
        <w:div w:id="475032931">
          <w:marLeft w:val="547"/>
          <w:marRight w:val="0"/>
          <w:marTop w:val="0"/>
          <w:marBottom w:val="0"/>
          <w:divBdr>
            <w:top w:val="none" w:sz="0" w:space="0" w:color="auto"/>
            <w:left w:val="none" w:sz="0" w:space="0" w:color="auto"/>
            <w:bottom w:val="none" w:sz="0" w:space="0" w:color="auto"/>
            <w:right w:val="none" w:sz="0" w:space="0" w:color="auto"/>
          </w:divBdr>
        </w:div>
        <w:div w:id="1183935590">
          <w:marLeft w:val="547"/>
          <w:marRight w:val="0"/>
          <w:marTop w:val="0"/>
          <w:marBottom w:val="0"/>
          <w:divBdr>
            <w:top w:val="none" w:sz="0" w:space="0" w:color="auto"/>
            <w:left w:val="none" w:sz="0" w:space="0" w:color="auto"/>
            <w:bottom w:val="none" w:sz="0" w:space="0" w:color="auto"/>
            <w:right w:val="none" w:sz="0" w:space="0" w:color="auto"/>
          </w:divBdr>
        </w:div>
        <w:div w:id="1704138390">
          <w:marLeft w:val="547"/>
          <w:marRight w:val="0"/>
          <w:marTop w:val="0"/>
          <w:marBottom w:val="0"/>
          <w:divBdr>
            <w:top w:val="none" w:sz="0" w:space="0" w:color="auto"/>
            <w:left w:val="none" w:sz="0" w:space="0" w:color="auto"/>
            <w:bottom w:val="none" w:sz="0" w:space="0" w:color="auto"/>
            <w:right w:val="none" w:sz="0" w:space="0" w:color="auto"/>
          </w:divBdr>
        </w:div>
      </w:divsChild>
    </w:div>
    <w:div w:id="691029203">
      <w:bodyDiv w:val="1"/>
      <w:marLeft w:val="0"/>
      <w:marRight w:val="0"/>
      <w:marTop w:val="0"/>
      <w:marBottom w:val="0"/>
      <w:divBdr>
        <w:top w:val="none" w:sz="0" w:space="0" w:color="auto"/>
        <w:left w:val="none" w:sz="0" w:space="0" w:color="auto"/>
        <w:bottom w:val="none" w:sz="0" w:space="0" w:color="auto"/>
        <w:right w:val="none" w:sz="0" w:space="0" w:color="auto"/>
      </w:divBdr>
    </w:div>
    <w:div w:id="706371565">
      <w:bodyDiv w:val="1"/>
      <w:marLeft w:val="0"/>
      <w:marRight w:val="0"/>
      <w:marTop w:val="0"/>
      <w:marBottom w:val="0"/>
      <w:divBdr>
        <w:top w:val="none" w:sz="0" w:space="0" w:color="auto"/>
        <w:left w:val="none" w:sz="0" w:space="0" w:color="auto"/>
        <w:bottom w:val="none" w:sz="0" w:space="0" w:color="auto"/>
        <w:right w:val="none" w:sz="0" w:space="0" w:color="auto"/>
      </w:divBdr>
    </w:div>
    <w:div w:id="715203508">
      <w:bodyDiv w:val="1"/>
      <w:marLeft w:val="0"/>
      <w:marRight w:val="0"/>
      <w:marTop w:val="0"/>
      <w:marBottom w:val="0"/>
      <w:divBdr>
        <w:top w:val="none" w:sz="0" w:space="0" w:color="auto"/>
        <w:left w:val="none" w:sz="0" w:space="0" w:color="auto"/>
        <w:bottom w:val="none" w:sz="0" w:space="0" w:color="auto"/>
        <w:right w:val="none" w:sz="0" w:space="0" w:color="auto"/>
      </w:divBdr>
    </w:div>
    <w:div w:id="717321978">
      <w:bodyDiv w:val="1"/>
      <w:marLeft w:val="0"/>
      <w:marRight w:val="0"/>
      <w:marTop w:val="0"/>
      <w:marBottom w:val="0"/>
      <w:divBdr>
        <w:top w:val="none" w:sz="0" w:space="0" w:color="auto"/>
        <w:left w:val="none" w:sz="0" w:space="0" w:color="auto"/>
        <w:bottom w:val="none" w:sz="0" w:space="0" w:color="auto"/>
        <w:right w:val="none" w:sz="0" w:space="0" w:color="auto"/>
      </w:divBdr>
      <w:divsChild>
        <w:div w:id="1149320434">
          <w:marLeft w:val="547"/>
          <w:marRight w:val="0"/>
          <w:marTop w:val="0"/>
          <w:marBottom w:val="0"/>
          <w:divBdr>
            <w:top w:val="none" w:sz="0" w:space="0" w:color="auto"/>
            <w:left w:val="none" w:sz="0" w:space="0" w:color="auto"/>
            <w:bottom w:val="none" w:sz="0" w:space="0" w:color="auto"/>
            <w:right w:val="none" w:sz="0" w:space="0" w:color="auto"/>
          </w:divBdr>
        </w:div>
      </w:divsChild>
    </w:div>
    <w:div w:id="723067910">
      <w:bodyDiv w:val="1"/>
      <w:marLeft w:val="0"/>
      <w:marRight w:val="0"/>
      <w:marTop w:val="0"/>
      <w:marBottom w:val="0"/>
      <w:divBdr>
        <w:top w:val="none" w:sz="0" w:space="0" w:color="auto"/>
        <w:left w:val="none" w:sz="0" w:space="0" w:color="auto"/>
        <w:bottom w:val="none" w:sz="0" w:space="0" w:color="auto"/>
        <w:right w:val="none" w:sz="0" w:space="0" w:color="auto"/>
      </w:divBdr>
      <w:divsChild>
        <w:div w:id="216935766">
          <w:marLeft w:val="0"/>
          <w:marRight w:val="0"/>
          <w:marTop w:val="0"/>
          <w:marBottom w:val="0"/>
          <w:divBdr>
            <w:top w:val="none" w:sz="0" w:space="0" w:color="auto"/>
            <w:left w:val="none" w:sz="0" w:space="0" w:color="auto"/>
            <w:bottom w:val="none" w:sz="0" w:space="0" w:color="auto"/>
            <w:right w:val="none" w:sz="0" w:space="0" w:color="auto"/>
          </w:divBdr>
          <w:divsChild>
            <w:div w:id="700400955">
              <w:marLeft w:val="0"/>
              <w:marRight w:val="0"/>
              <w:marTop w:val="0"/>
              <w:marBottom w:val="0"/>
              <w:divBdr>
                <w:top w:val="none" w:sz="0" w:space="0" w:color="auto"/>
                <w:left w:val="none" w:sz="0" w:space="0" w:color="auto"/>
                <w:bottom w:val="none" w:sz="0" w:space="0" w:color="auto"/>
                <w:right w:val="none" w:sz="0" w:space="0" w:color="auto"/>
              </w:divBdr>
            </w:div>
          </w:divsChild>
        </w:div>
        <w:div w:id="486943925">
          <w:blockQuote w:val="1"/>
          <w:marLeft w:val="600"/>
          <w:marRight w:val="0"/>
          <w:marTop w:val="100"/>
          <w:marBottom w:val="100"/>
          <w:divBdr>
            <w:top w:val="none" w:sz="0" w:space="0" w:color="auto"/>
            <w:left w:val="none" w:sz="0" w:space="0" w:color="auto"/>
            <w:bottom w:val="none" w:sz="0" w:space="0" w:color="auto"/>
            <w:right w:val="none" w:sz="0" w:space="0" w:color="auto"/>
          </w:divBdr>
          <w:divsChild>
            <w:div w:id="190263253">
              <w:marLeft w:val="0"/>
              <w:marRight w:val="0"/>
              <w:marTop w:val="0"/>
              <w:marBottom w:val="0"/>
              <w:divBdr>
                <w:top w:val="none" w:sz="0" w:space="0" w:color="auto"/>
                <w:left w:val="none" w:sz="0" w:space="0" w:color="auto"/>
                <w:bottom w:val="none" w:sz="0" w:space="0" w:color="auto"/>
                <w:right w:val="none" w:sz="0" w:space="0" w:color="auto"/>
              </w:divBdr>
              <w:divsChild>
                <w:div w:id="1383556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024467">
          <w:blockQuote w:val="1"/>
          <w:marLeft w:val="600"/>
          <w:marRight w:val="0"/>
          <w:marTop w:val="100"/>
          <w:marBottom w:val="100"/>
          <w:divBdr>
            <w:top w:val="none" w:sz="0" w:space="0" w:color="auto"/>
            <w:left w:val="none" w:sz="0" w:space="0" w:color="auto"/>
            <w:bottom w:val="none" w:sz="0" w:space="0" w:color="auto"/>
            <w:right w:val="none" w:sz="0" w:space="0" w:color="auto"/>
          </w:divBdr>
          <w:divsChild>
            <w:div w:id="1485005759">
              <w:marLeft w:val="0"/>
              <w:marRight w:val="0"/>
              <w:marTop w:val="0"/>
              <w:marBottom w:val="0"/>
              <w:divBdr>
                <w:top w:val="none" w:sz="0" w:space="0" w:color="auto"/>
                <w:left w:val="none" w:sz="0" w:space="0" w:color="auto"/>
                <w:bottom w:val="none" w:sz="0" w:space="0" w:color="auto"/>
                <w:right w:val="none" w:sz="0" w:space="0" w:color="auto"/>
              </w:divBdr>
              <w:divsChild>
                <w:div w:id="73677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830010">
          <w:blockQuote w:val="1"/>
          <w:marLeft w:val="600"/>
          <w:marRight w:val="0"/>
          <w:marTop w:val="100"/>
          <w:marBottom w:val="100"/>
          <w:divBdr>
            <w:top w:val="none" w:sz="0" w:space="0" w:color="auto"/>
            <w:left w:val="none" w:sz="0" w:space="0" w:color="auto"/>
            <w:bottom w:val="none" w:sz="0" w:space="0" w:color="auto"/>
            <w:right w:val="none" w:sz="0" w:space="0" w:color="auto"/>
          </w:divBdr>
          <w:divsChild>
            <w:div w:id="1609508779">
              <w:marLeft w:val="0"/>
              <w:marRight w:val="0"/>
              <w:marTop w:val="0"/>
              <w:marBottom w:val="0"/>
              <w:divBdr>
                <w:top w:val="none" w:sz="0" w:space="0" w:color="auto"/>
                <w:left w:val="none" w:sz="0" w:space="0" w:color="auto"/>
                <w:bottom w:val="none" w:sz="0" w:space="0" w:color="auto"/>
                <w:right w:val="none" w:sz="0" w:space="0" w:color="auto"/>
              </w:divBdr>
              <w:divsChild>
                <w:div w:id="691686531">
                  <w:marLeft w:val="0"/>
                  <w:marRight w:val="0"/>
                  <w:marTop w:val="0"/>
                  <w:marBottom w:val="0"/>
                  <w:divBdr>
                    <w:top w:val="none" w:sz="0" w:space="0" w:color="auto"/>
                    <w:left w:val="none" w:sz="0" w:space="0" w:color="auto"/>
                    <w:bottom w:val="none" w:sz="0" w:space="0" w:color="auto"/>
                    <w:right w:val="none" w:sz="0" w:space="0" w:color="auto"/>
                  </w:divBdr>
                </w:div>
              </w:divsChild>
            </w:div>
            <w:div w:id="1859663478">
              <w:marLeft w:val="0"/>
              <w:marRight w:val="0"/>
              <w:marTop w:val="0"/>
              <w:marBottom w:val="0"/>
              <w:divBdr>
                <w:top w:val="none" w:sz="0" w:space="0" w:color="auto"/>
                <w:left w:val="none" w:sz="0" w:space="0" w:color="auto"/>
                <w:bottom w:val="none" w:sz="0" w:space="0" w:color="auto"/>
                <w:right w:val="none" w:sz="0" w:space="0" w:color="auto"/>
              </w:divBdr>
              <w:divsChild>
                <w:div w:id="1472409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799933">
          <w:blockQuote w:val="1"/>
          <w:marLeft w:val="600"/>
          <w:marRight w:val="0"/>
          <w:marTop w:val="100"/>
          <w:marBottom w:val="100"/>
          <w:divBdr>
            <w:top w:val="none" w:sz="0" w:space="0" w:color="auto"/>
            <w:left w:val="none" w:sz="0" w:space="0" w:color="auto"/>
            <w:bottom w:val="none" w:sz="0" w:space="0" w:color="auto"/>
            <w:right w:val="none" w:sz="0" w:space="0" w:color="auto"/>
          </w:divBdr>
          <w:divsChild>
            <w:div w:id="1239827928">
              <w:marLeft w:val="0"/>
              <w:marRight w:val="0"/>
              <w:marTop w:val="0"/>
              <w:marBottom w:val="0"/>
              <w:divBdr>
                <w:top w:val="none" w:sz="0" w:space="0" w:color="auto"/>
                <w:left w:val="none" w:sz="0" w:space="0" w:color="auto"/>
                <w:bottom w:val="none" w:sz="0" w:space="0" w:color="auto"/>
                <w:right w:val="none" w:sz="0" w:space="0" w:color="auto"/>
              </w:divBdr>
              <w:divsChild>
                <w:div w:id="558639299">
                  <w:marLeft w:val="0"/>
                  <w:marRight w:val="0"/>
                  <w:marTop w:val="0"/>
                  <w:marBottom w:val="0"/>
                  <w:divBdr>
                    <w:top w:val="none" w:sz="0" w:space="0" w:color="auto"/>
                    <w:left w:val="none" w:sz="0" w:space="0" w:color="auto"/>
                    <w:bottom w:val="none" w:sz="0" w:space="0" w:color="auto"/>
                    <w:right w:val="none" w:sz="0" w:space="0" w:color="auto"/>
                  </w:divBdr>
                  <w:divsChild>
                    <w:div w:id="129521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0539880">
      <w:bodyDiv w:val="1"/>
      <w:marLeft w:val="0"/>
      <w:marRight w:val="0"/>
      <w:marTop w:val="0"/>
      <w:marBottom w:val="0"/>
      <w:divBdr>
        <w:top w:val="none" w:sz="0" w:space="0" w:color="auto"/>
        <w:left w:val="none" w:sz="0" w:space="0" w:color="auto"/>
        <w:bottom w:val="none" w:sz="0" w:space="0" w:color="auto"/>
        <w:right w:val="none" w:sz="0" w:space="0" w:color="auto"/>
      </w:divBdr>
    </w:div>
    <w:div w:id="742332068">
      <w:bodyDiv w:val="1"/>
      <w:marLeft w:val="0"/>
      <w:marRight w:val="0"/>
      <w:marTop w:val="0"/>
      <w:marBottom w:val="0"/>
      <w:divBdr>
        <w:top w:val="none" w:sz="0" w:space="0" w:color="auto"/>
        <w:left w:val="none" w:sz="0" w:space="0" w:color="auto"/>
        <w:bottom w:val="none" w:sz="0" w:space="0" w:color="auto"/>
        <w:right w:val="none" w:sz="0" w:space="0" w:color="auto"/>
      </w:divBdr>
    </w:div>
    <w:div w:id="744453727">
      <w:bodyDiv w:val="1"/>
      <w:marLeft w:val="0"/>
      <w:marRight w:val="0"/>
      <w:marTop w:val="0"/>
      <w:marBottom w:val="0"/>
      <w:divBdr>
        <w:top w:val="none" w:sz="0" w:space="0" w:color="auto"/>
        <w:left w:val="none" w:sz="0" w:space="0" w:color="auto"/>
        <w:bottom w:val="none" w:sz="0" w:space="0" w:color="auto"/>
        <w:right w:val="none" w:sz="0" w:space="0" w:color="auto"/>
      </w:divBdr>
    </w:div>
    <w:div w:id="758061542">
      <w:bodyDiv w:val="1"/>
      <w:marLeft w:val="0"/>
      <w:marRight w:val="0"/>
      <w:marTop w:val="0"/>
      <w:marBottom w:val="0"/>
      <w:divBdr>
        <w:top w:val="none" w:sz="0" w:space="0" w:color="auto"/>
        <w:left w:val="none" w:sz="0" w:space="0" w:color="auto"/>
        <w:bottom w:val="none" w:sz="0" w:space="0" w:color="auto"/>
        <w:right w:val="none" w:sz="0" w:space="0" w:color="auto"/>
      </w:divBdr>
    </w:div>
    <w:div w:id="763111251">
      <w:bodyDiv w:val="1"/>
      <w:marLeft w:val="0"/>
      <w:marRight w:val="0"/>
      <w:marTop w:val="0"/>
      <w:marBottom w:val="0"/>
      <w:divBdr>
        <w:top w:val="none" w:sz="0" w:space="0" w:color="auto"/>
        <w:left w:val="none" w:sz="0" w:space="0" w:color="auto"/>
        <w:bottom w:val="none" w:sz="0" w:space="0" w:color="auto"/>
        <w:right w:val="none" w:sz="0" w:space="0" w:color="auto"/>
      </w:divBdr>
    </w:div>
    <w:div w:id="784883120">
      <w:bodyDiv w:val="1"/>
      <w:marLeft w:val="0"/>
      <w:marRight w:val="0"/>
      <w:marTop w:val="0"/>
      <w:marBottom w:val="0"/>
      <w:divBdr>
        <w:top w:val="none" w:sz="0" w:space="0" w:color="auto"/>
        <w:left w:val="none" w:sz="0" w:space="0" w:color="auto"/>
        <w:bottom w:val="none" w:sz="0" w:space="0" w:color="auto"/>
        <w:right w:val="none" w:sz="0" w:space="0" w:color="auto"/>
      </w:divBdr>
      <w:divsChild>
        <w:div w:id="86662321">
          <w:blockQuote w:val="1"/>
          <w:marLeft w:val="600"/>
          <w:marRight w:val="0"/>
          <w:marTop w:val="100"/>
          <w:marBottom w:val="100"/>
          <w:divBdr>
            <w:top w:val="none" w:sz="0" w:space="0" w:color="auto"/>
            <w:left w:val="none" w:sz="0" w:space="0" w:color="auto"/>
            <w:bottom w:val="none" w:sz="0" w:space="0" w:color="auto"/>
            <w:right w:val="none" w:sz="0" w:space="0" w:color="auto"/>
          </w:divBdr>
          <w:divsChild>
            <w:div w:id="731850765">
              <w:marLeft w:val="0"/>
              <w:marRight w:val="0"/>
              <w:marTop w:val="0"/>
              <w:marBottom w:val="0"/>
              <w:divBdr>
                <w:top w:val="none" w:sz="0" w:space="0" w:color="auto"/>
                <w:left w:val="none" w:sz="0" w:space="0" w:color="auto"/>
                <w:bottom w:val="none" w:sz="0" w:space="0" w:color="auto"/>
                <w:right w:val="none" w:sz="0" w:space="0" w:color="auto"/>
              </w:divBdr>
              <w:divsChild>
                <w:div w:id="2137868077">
                  <w:marLeft w:val="0"/>
                  <w:marRight w:val="0"/>
                  <w:marTop w:val="0"/>
                  <w:marBottom w:val="0"/>
                  <w:divBdr>
                    <w:top w:val="none" w:sz="0" w:space="0" w:color="auto"/>
                    <w:left w:val="none" w:sz="0" w:space="0" w:color="auto"/>
                    <w:bottom w:val="none" w:sz="0" w:space="0" w:color="auto"/>
                    <w:right w:val="none" w:sz="0" w:space="0" w:color="auto"/>
                  </w:divBdr>
                </w:div>
              </w:divsChild>
            </w:div>
            <w:div w:id="1560484088">
              <w:marLeft w:val="0"/>
              <w:marRight w:val="0"/>
              <w:marTop w:val="0"/>
              <w:marBottom w:val="0"/>
              <w:divBdr>
                <w:top w:val="none" w:sz="0" w:space="0" w:color="auto"/>
                <w:left w:val="none" w:sz="0" w:space="0" w:color="auto"/>
                <w:bottom w:val="none" w:sz="0" w:space="0" w:color="auto"/>
                <w:right w:val="none" w:sz="0" w:space="0" w:color="auto"/>
              </w:divBdr>
              <w:divsChild>
                <w:div w:id="906493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430540">
          <w:blockQuote w:val="1"/>
          <w:marLeft w:val="600"/>
          <w:marRight w:val="0"/>
          <w:marTop w:val="100"/>
          <w:marBottom w:val="100"/>
          <w:divBdr>
            <w:top w:val="none" w:sz="0" w:space="0" w:color="auto"/>
            <w:left w:val="none" w:sz="0" w:space="0" w:color="auto"/>
            <w:bottom w:val="none" w:sz="0" w:space="0" w:color="auto"/>
            <w:right w:val="none" w:sz="0" w:space="0" w:color="auto"/>
          </w:divBdr>
          <w:divsChild>
            <w:div w:id="1986010504">
              <w:marLeft w:val="0"/>
              <w:marRight w:val="0"/>
              <w:marTop w:val="0"/>
              <w:marBottom w:val="0"/>
              <w:divBdr>
                <w:top w:val="none" w:sz="0" w:space="0" w:color="auto"/>
                <w:left w:val="none" w:sz="0" w:space="0" w:color="auto"/>
                <w:bottom w:val="none" w:sz="0" w:space="0" w:color="auto"/>
                <w:right w:val="none" w:sz="0" w:space="0" w:color="auto"/>
              </w:divBdr>
              <w:divsChild>
                <w:div w:id="1694771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821552">
          <w:blockQuote w:val="1"/>
          <w:marLeft w:val="600"/>
          <w:marRight w:val="0"/>
          <w:marTop w:val="100"/>
          <w:marBottom w:val="100"/>
          <w:divBdr>
            <w:top w:val="none" w:sz="0" w:space="0" w:color="auto"/>
            <w:left w:val="none" w:sz="0" w:space="0" w:color="auto"/>
            <w:bottom w:val="none" w:sz="0" w:space="0" w:color="auto"/>
            <w:right w:val="none" w:sz="0" w:space="0" w:color="auto"/>
          </w:divBdr>
          <w:divsChild>
            <w:div w:id="1094741308">
              <w:marLeft w:val="0"/>
              <w:marRight w:val="0"/>
              <w:marTop w:val="0"/>
              <w:marBottom w:val="0"/>
              <w:divBdr>
                <w:top w:val="none" w:sz="0" w:space="0" w:color="auto"/>
                <w:left w:val="none" w:sz="0" w:space="0" w:color="auto"/>
                <w:bottom w:val="none" w:sz="0" w:space="0" w:color="auto"/>
                <w:right w:val="none" w:sz="0" w:space="0" w:color="auto"/>
              </w:divBdr>
              <w:divsChild>
                <w:div w:id="1421029488">
                  <w:marLeft w:val="0"/>
                  <w:marRight w:val="0"/>
                  <w:marTop w:val="0"/>
                  <w:marBottom w:val="0"/>
                  <w:divBdr>
                    <w:top w:val="none" w:sz="0" w:space="0" w:color="auto"/>
                    <w:left w:val="none" w:sz="0" w:space="0" w:color="auto"/>
                    <w:bottom w:val="none" w:sz="0" w:space="0" w:color="auto"/>
                    <w:right w:val="none" w:sz="0" w:space="0" w:color="auto"/>
                  </w:divBdr>
                  <w:divsChild>
                    <w:div w:id="1994530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2410261">
          <w:blockQuote w:val="1"/>
          <w:marLeft w:val="600"/>
          <w:marRight w:val="0"/>
          <w:marTop w:val="100"/>
          <w:marBottom w:val="100"/>
          <w:divBdr>
            <w:top w:val="none" w:sz="0" w:space="0" w:color="auto"/>
            <w:left w:val="none" w:sz="0" w:space="0" w:color="auto"/>
            <w:bottom w:val="none" w:sz="0" w:space="0" w:color="auto"/>
            <w:right w:val="none" w:sz="0" w:space="0" w:color="auto"/>
          </w:divBdr>
          <w:divsChild>
            <w:div w:id="1666471942">
              <w:marLeft w:val="0"/>
              <w:marRight w:val="0"/>
              <w:marTop w:val="0"/>
              <w:marBottom w:val="0"/>
              <w:divBdr>
                <w:top w:val="none" w:sz="0" w:space="0" w:color="auto"/>
                <w:left w:val="none" w:sz="0" w:space="0" w:color="auto"/>
                <w:bottom w:val="none" w:sz="0" w:space="0" w:color="auto"/>
                <w:right w:val="none" w:sz="0" w:space="0" w:color="auto"/>
              </w:divBdr>
              <w:divsChild>
                <w:div w:id="296762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574221">
          <w:marLeft w:val="0"/>
          <w:marRight w:val="0"/>
          <w:marTop w:val="0"/>
          <w:marBottom w:val="0"/>
          <w:divBdr>
            <w:top w:val="none" w:sz="0" w:space="0" w:color="auto"/>
            <w:left w:val="none" w:sz="0" w:space="0" w:color="auto"/>
            <w:bottom w:val="none" w:sz="0" w:space="0" w:color="auto"/>
            <w:right w:val="none" w:sz="0" w:space="0" w:color="auto"/>
          </w:divBdr>
          <w:divsChild>
            <w:div w:id="372584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707787">
      <w:bodyDiv w:val="1"/>
      <w:marLeft w:val="0"/>
      <w:marRight w:val="0"/>
      <w:marTop w:val="0"/>
      <w:marBottom w:val="0"/>
      <w:divBdr>
        <w:top w:val="none" w:sz="0" w:space="0" w:color="auto"/>
        <w:left w:val="none" w:sz="0" w:space="0" w:color="auto"/>
        <w:bottom w:val="none" w:sz="0" w:space="0" w:color="auto"/>
        <w:right w:val="none" w:sz="0" w:space="0" w:color="auto"/>
      </w:divBdr>
    </w:div>
    <w:div w:id="837502493">
      <w:bodyDiv w:val="1"/>
      <w:marLeft w:val="0"/>
      <w:marRight w:val="0"/>
      <w:marTop w:val="0"/>
      <w:marBottom w:val="0"/>
      <w:divBdr>
        <w:top w:val="none" w:sz="0" w:space="0" w:color="auto"/>
        <w:left w:val="none" w:sz="0" w:space="0" w:color="auto"/>
        <w:bottom w:val="none" w:sz="0" w:space="0" w:color="auto"/>
        <w:right w:val="none" w:sz="0" w:space="0" w:color="auto"/>
      </w:divBdr>
    </w:div>
    <w:div w:id="841704719">
      <w:bodyDiv w:val="1"/>
      <w:marLeft w:val="0"/>
      <w:marRight w:val="0"/>
      <w:marTop w:val="0"/>
      <w:marBottom w:val="0"/>
      <w:divBdr>
        <w:top w:val="none" w:sz="0" w:space="0" w:color="auto"/>
        <w:left w:val="none" w:sz="0" w:space="0" w:color="auto"/>
        <w:bottom w:val="none" w:sz="0" w:space="0" w:color="auto"/>
        <w:right w:val="none" w:sz="0" w:space="0" w:color="auto"/>
      </w:divBdr>
    </w:div>
    <w:div w:id="855769802">
      <w:bodyDiv w:val="1"/>
      <w:marLeft w:val="0"/>
      <w:marRight w:val="0"/>
      <w:marTop w:val="0"/>
      <w:marBottom w:val="0"/>
      <w:divBdr>
        <w:top w:val="none" w:sz="0" w:space="0" w:color="auto"/>
        <w:left w:val="none" w:sz="0" w:space="0" w:color="auto"/>
        <w:bottom w:val="none" w:sz="0" w:space="0" w:color="auto"/>
        <w:right w:val="none" w:sz="0" w:space="0" w:color="auto"/>
      </w:divBdr>
    </w:div>
    <w:div w:id="867335221">
      <w:bodyDiv w:val="1"/>
      <w:marLeft w:val="0"/>
      <w:marRight w:val="0"/>
      <w:marTop w:val="0"/>
      <w:marBottom w:val="0"/>
      <w:divBdr>
        <w:top w:val="none" w:sz="0" w:space="0" w:color="auto"/>
        <w:left w:val="none" w:sz="0" w:space="0" w:color="auto"/>
        <w:bottom w:val="none" w:sz="0" w:space="0" w:color="auto"/>
        <w:right w:val="none" w:sz="0" w:space="0" w:color="auto"/>
      </w:divBdr>
    </w:div>
    <w:div w:id="874273285">
      <w:bodyDiv w:val="1"/>
      <w:marLeft w:val="0"/>
      <w:marRight w:val="0"/>
      <w:marTop w:val="0"/>
      <w:marBottom w:val="0"/>
      <w:divBdr>
        <w:top w:val="none" w:sz="0" w:space="0" w:color="auto"/>
        <w:left w:val="none" w:sz="0" w:space="0" w:color="auto"/>
        <w:bottom w:val="none" w:sz="0" w:space="0" w:color="auto"/>
        <w:right w:val="none" w:sz="0" w:space="0" w:color="auto"/>
      </w:divBdr>
    </w:div>
    <w:div w:id="882012681">
      <w:bodyDiv w:val="1"/>
      <w:marLeft w:val="0"/>
      <w:marRight w:val="0"/>
      <w:marTop w:val="0"/>
      <w:marBottom w:val="0"/>
      <w:divBdr>
        <w:top w:val="none" w:sz="0" w:space="0" w:color="auto"/>
        <w:left w:val="none" w:sz="0" w:space="0" w:color="auto"/>
        <w:bottom w:val="none" w:sz="0" w:space="0" w:color="auto"/>
        <w:right w:val="none" w:sz="0" w:space="0" w:color="auto"/>
      </w:divBdr>
      <w:divsChild>
        <w:div w:id="118425385">
          <w:marLeft w:val="547"/>
          <w:marRight w:val="0"/>
          <w:marTop w:val="0"/>
          <w:marBottom w:val="0"/>
          <w:divBdr>
            <w:top w:val="none" w:sz="0" w:space="0" w:color="auto"/>
            <w:left w:val="none" w:sz="0" w:space="0" w:color="auto"/>
            <w:bottom w:val="none" w:sz="0" w:space="0" w:color="auto"/>
            <w:right w:val="none" w:sz="0" w:space="0" w:color="auto"/>
          </w:divBdr>
        </w:div>
      </w:divsChild>
    </w:div>
    <w:div w:id="890577182">
      <w:bodyDiv w:val="1"/>
      <w:marLeft w:val="0"/>
      <w:marRight w:val="0"/>
      <w:marTop w:val="0"/>
      <w:marBottom w:val="0"/>
      <w:divBdr>
        <w:top w:val="none" w:sz="0" w:space="0" w:color="auto"/>
        <w:left w:val="none" w:sz="0" w:space="0" w:color="auto"/>
        <w:bottom w:val="none" w:sz="0" w:space="0" w:color="auto"/>
        <w:right w:val="none" w:sz="0" w:space="0" w:color="auto"/>
      </w:divBdr>
    </w:div>
    <w:div w:id="892617781">
      <w:bodyDiv w:val="1"/>
      <w:marLeft w:val="0"/>
      <w:marRight w:val="0"/>
      <w:marTop w:val="0"/>
      <w:marBottom w:val="0"/>
      <w:divBdr>
        <w:top w:val="none" w:sz="0" w:space="0" w:color="auto"/>
        <w:left w:val="none" w:sz="0" w:space="0" w:color="auto"/>
        <w:bottom w:val="none" w:sz="0" w:space="0" w:color="auto"/>
        <w:right w:val="none" w:sz="0" w:space="0" w:color="auto"/>
      </w:divBdr>
    </w:div>
    <w:div w:id="903225967">
      <w:bodyDiv w:val="1"/>
      <w:marLeft w:val="0"/>
      <w:marRight w:val="0"/>
      <w:marTop w:val="0"/>
      <w:marBottom w:val="0"/>
      <w:divBdr>
        <w:top w:val="none" w:sz="0" w:space="0" w:color="auto"/>
        <w:left w:val="none" w:sz="0" w:space="0" w:color="auto"/>
        <w:bottom w:val="none" w:sz="0" w:space="0" w:color="auto"/>
        <w:right w:val="none" w:sz="0" w:space="0" w:color="auto"/>
      </w:divBdr>
    </w:div>
    <w:div w:id="915211283">
      <w:bodyDiv w:val="1"/>
      <w:marLeft w:val="0"/>
      <w:marRight w:val="0"/>
      <w:marTop w:val="0"/>
      <w:marBottom w:val="0"/>
      <w:divBdr>
        <w:top w:val="none" w:sz="0" w:space="0" w:color="auto"/>
        <w:left w:val="none" w:sz="0" w:space="0" w:color="auto"/>
        <w:bottom w:val="none" w:sz="0" w:space="0" w:color="auto"/>
        <w:right w:val="none" w:sz="0" w:space="0" w:color="auto"/>
      </w:divBdr>
    </w:div>
    <w:div w:id="916981238">
      <w:bodyDiv w:val="1"/>
      <w:marLeft w:val="0"/>
      <w:marRight w:val="0"/>
      <w:marTop w:val="0"/>
      <w:marBottom w:val="0"/>
      <w:divBdr>
        <w:top w:val="none" w:sz="0" w:space="0" w:color="auto"/>
        <w:left w:val="none" w:sz="0" w:space="0" w:color="auto"/>
        <w:bottom w:val="none" w:sz="0" w:space="0" w:color="auto"/>
        <w:right w:val="none" w:sz="0" w:space="0" w:color="auto"/>
      </w:divBdr>
    </w:div>
    <w:div w:id="921305269">
      <w:bodyDiv w:val="1"/>
      <w:marLeft w:val="0"/>
      <w:marRight w:val="0"/>
      <w:marTop w:val="0"/>
      <w:marBottom w:val="0"/>
      <w:divBdr>
        <w:top w:val="none" w:sz="0" w:space="0" w:color="auto"/>
        <w:left w:val="none" w:sz="0" w:space="0" w:color="auto"/>
        <w:bottom w:val="none" w:sz="0" w:space="0" w:color="auto"/>
        <w:right w:val="none" w:sz="0" w:space="0" w:color="auto"/>
      </w:divBdr>
      <w:divsChild>
        <w:div w:id="580064612">
          <w:marLeft w:val="547"/>
          <w:marRight w:val="0"/>
          <w:marTop w:val="0"/>
          <w:marBottom w:val="0"/>
          <w:divBdr>
            <w:top w:val="none" w:sz="0" w:space="0" w:color="auto"/>
            <w:left w:val="none" w:sz="0" w:space="0" w:color="auto"/>
            <w:bottom w:val="none" w:sz="0" w:space="0" w:color="auto"/>
            <w:right w:val="none" w:sz="0" w:space="0" w:color="auto"/>
          </w:divBdr>
        </w:div>
        <w:div w:id="995107916">
          <w:marLeft w:val="547"/>
          <w:marRight w:val="0"/>
          <w:marTop w:val="0"/>
          <w:marBottom w:val="0"/>
          <w:divBdr>
            <w:top w:val="none" w:sz="0" w:space="0" w:color="auto"/>
            <w:left w:val="none" w:sz="0" w:space="0" w:color="auto"/>
            <w:bottom w:val="none" w:sz="0" w:space="0" w:color="auto"/>
            <w:right w:val="none" w:sz="0" w:space="0" w:color="auto"/>
          </w:divBdr>
        </w:div>
        <w:div w:id="2055033951">
          <w:marLeft w:val="547"/>
          <w:marRight w:val="0"/>
          <w:marTop w:val="0"/>
          <w:marBottom w:val="0"/>
          <w:divBdr>
            <w:top w:val="none" w:sz="0" w:space="0" w:color="auto"/>
            <w:left w:val="none" w:sz="0" w:space="0" w:color="auto"/>
            <w:bottom w:val="none" w:sz="0" w:space="0" w:color="auto"/>
            <w:right w:val="none" w:sz="0" w:space="0" w:color="auto"/>
          </w:divBdr>
        </w:div>
      </w:divsChild>
    </w:div>
    <w:div w:id="936672635">
      <w:bodyDiv w:val="1"/>
      <w:marLeft w:val="0"/>
      <w:marRight w:val="0"/>
      <w:marTop w:val="0"/>
      <w:marBottom w:val="0"/>
      <w:divBdr>
        <w:top w:val="none" w:sz="0" w:space="0" w:color="auto"/>
        <w:left w:val="none" w:sz="0" w:space="0" w:color="auto"/>
        <w:bottom w:val="none" w:sz="0" w:space="0" w:color="auto"/>
        <w:right w:val="none" w:sz="0" w:space="0" w:color="auto"/>
      </w:divBdr>
    </w:div>
    <w:div w:id="946624250">
      <w:bodyDiv w:val="1"/>
      <w:marLeft w:val="0"/>
      <w:marRight w:val="0"/>
      <w:marTop w:val="0"/>
      <w:marBottom w:val="0"/>
      <w:divBdr>
        <w:top w:val="none" w:sz="0" w:space="0" w:color="auto"/>
        <w:left w:val="none" w:sz="0" w:space="0" w:color="auto"/>
        <w:bottom w:val="none" w:sz="0" w:space="0" w:color="auto"/>
        <w:right w:val="none" w:sz="0" w:space="0" w:color="auto"/>
      </w:divBdr>
    </w:div>
    <w:div w:id="961038339">
      <w:bodyDiv w:val="1"/>
      <w:marLeft w:val="0"/>
      <w:marRight w:val="0"/>
      <w:marTop w:val="0"/>
      <w:marBottom w:val="0"/>
      <w:divBdr>
        <w:top w:val="none" w:sz="0" w:space="0" w:color="auto"/>
        <w:left w:val="none" w:sz="0" w:space="0" w:color="auto"/>
        <w:bottom w:val="none" w:sz="0" w:space="0" w:color="auto"/>
        <w:right w:val="none" w:sz="0" w:space="0" w:color="auto"/>
      </w:divBdr>
    </w:div>
    <w:div w:id="977683608">
      <w:bodyDiv w:val="1"/>
      <w:marLeft w:val="0"/>
      <w:marRight w:val="0"/>
      <w:marTop w:val="0"/>
      <w:marBottom w:val="0"/>
      <w:divBdr>
        <w:top w:val="none" w:sz="0" w:space="0" w:color="auto"/>
        <w:left w:val="none" w:sz="0" w:space="0" w:color="auto"/>
        <w:bottom w:val="none" w:sz="0" w:space="0" w:color="auto"/>
        <w:right w:val="none" w:sz="0" w:space="0" w:color="auto"/>
      </w:divBdr>
    </w:div>
    <w:div w:id="982541136">
      <w:bodyDiv w:val="1"/>
      <w:marLeft w:val="0"/>
      <w:marRight w:val="0"/>
      <w:marTop w:val="0"/>
      <w:marBottom w:val="0"/>
      <w:divBdr>
        <w:top w:val="none" w:sz="0" w:space="0" w:color="auto"/>
        <w:left w:val="none" w:sz="0" w:space="0" w:color="auto"/>
        <w:bottom w:val="none" w:sz="0" w:space="0" w:color="auto"/>
        <w:right w:val="none" w:sz="0" w:space="0" w:color="auto"/>
      </w:divBdr>
    </w:div>
    <w:div w:id="1007250748">
      <w:bodyDiv w:val="1"/>
      <w:marLeft w:val="0"/>
      <w:marRight w:val="0"/>
      <w:marTop w:val="0"/>
      <w:marBottom w:val="0"/>
      <w:divBdr>
        <w:top w:val="none" w:sz="0" w:space="0" w:color="auto"/>
        <w:left w:val="none" w:sz="0" w:space="0" w:color="auto"/>
        <w:bottom w:val="none" w:sz="0" w:space="0" w:color="auto"/>
        <w:right w:val="none" w:sz="0" w:space="0" w:color="auto"/>
      </w:divBdr>
    </w:div>
    <w:div w:id="1027173869">
      <w:bodyDiv w:val="1"/>
      <w:marLeft w:val="0"/>
      <w:marRight w:val="0"/>
      <w:marTop w:val="0"/>
      <w:marBottom w:val="0"/>
      <w:divBdr>
        <w:top w:val="none" w:sz="0" w:space="0" w:color="auto"/>
        <w:left w:val="none" w:sz="0" w:space="0" w:color="auto"/>
        <w:bottom w:val="none" w:sz="0" w:space="0" w:color="auto"/>
        <w:right w:val="none" w:sz="0" w:space="0" w:color="auto"/>
      </w:divBdr>
    </w:div>
    <w:div w:id="1032532281">
      <w:bodyDiv w:val="1"/>
      <w:marLeft w:val="0"/>
      <w:marRight w:val="0"/>
      <w:marTop w:val="0"/>
      <w:marBottom w:val="0"/>
      <w:divBdr>
        <w:top w:val="none" w:sz="0" w:space="0" w:color="auto"/>
        <w:left w:val="none" w:sz="0" w:space="0" w:color="auto"/>
        <w:bottom w:val="none" w:sz="0" w:space="0" w:color="auto"/>
        <w:right w:val="none" w:sz="0" w:space="0" w:color="auto"/>
      </w:divBdr>
    </w:div>
    <w:div w:id="1051537071">
      <w:bodyDiv w:val="1"/>
      <w:marLeft w:val="0"/>
      <w:marRight w:val="0"/>
      <w:marTop w:val="0"/>
      <w:marBottom w:val="0"/>
      <w:divBdr>
        <w:top w:val="none" w:sz="0" w:space="0" w:color="auto"/>
        <w:left w:val="none" w:sz="0" w:space="0" w:color="auto"/>
        <w:bottom w:val="none" w:sz="0" w:space="0" w:color="auto"/>
        <w:right w:val="none" w:sz="0" w:space="0" w:color="auto"/>
      </w:divBdr>
    </w:div>
    <w:div w:id="1052078166">
      <w:bodyDiv w:val="1"/>
      <w:marLeft w:val="0"/>
      <w:marRight w:val="0"/>
      <w:marTop w:val="0"/>
      <w:marBottom w:val="0"/>
      <w:divBdr>
        <w:top w:val="none" w:sz="0" w:space="0" w:color="auto"/>
        <w:left w:val="none" w:sz="0" w:space="0" w:color="auto"/>
        <w:bottom w:val="none" w:sz="0" w:space="0" w:color="auto"/>
        <w:right w:val="none" w:sz="0" w:space="0" w:color="auto"/>
      </w:divBdr>
      <w:divsChild>
        <w:div w:id="1865166446">
          <w:marLeft w:val="547"/>
          <w:marRight w:val="0"/>
          <w:marTop w:val="0"/>
          <w:marBottom w:val="0"/>
          <w:divBdr>
            <w:top w:val="none" w:sz="0" w:space="0" w:color="auto"/>
            <w:left w:val="none" w:sz="0" w:space="0" w:color="auto"/>
            <w:bottom w:val="none" w:sz="0" w:space="0" w:color="auto"/>
            <w:right w:val="none" w:sz="0" w:space="0" w:color="auto"/>
          </w:divBdr>
        </w:div>
      </w:divsChild>
    </w:div>
    <w:div w:id="1068378741">
      <w:bodyDiv w:val="1"/>
      <w:marLeft w:val="0"/>
      <w:marRight w:val="0"/>
      <w:marTop w:val="0"/>
      <w:marBottom w:val="0"/>
      <w:divBdr>
        <w:top w:val="none" w:sz="0" w:space="0" w:color="auto"/>
        <w:left w:val="none" w:sz="0" w:space="0" w:color="auto"/>
        <w:bottom w:val="none" w:sz="0" w:space="0" w:color="auto"/>
        <w:right w:val="none" w:sz="0" w:space="0" w:color="auto"/>
      </w:divBdr>
    </w:div>
    <w:div w:id="1072042276">
      <w:bodyDiv w:val="1"/>
      <w:marLeft w:val="0"/>
      <w:marRight w:val="0"/>
      <w:marTop w:val="0"/>
      <w:marBottom w:val="0"/>
      <w:divBdr>
        <w:top w:val="none" w:sz="0" w:space="0" w:color="auto"/>
        <w:left w:val="none" w:sz="0" w:space="0" w:color="auto"/>
        <w:bottom w:val="none" w:sz="0" w:space="0" w:color="auto"/>
        <w:right w:val="none" w:sz="0" w:space="0" w:color="auto"/>
      </w:divBdr>
    </w:div>
    <w:div w:id="1119447258">
      <w:bodyDiv w:val="1"/>
      <w:marLeft w:val="0"/>
      <w:marRight w:val="0"/>
      <w:marTop w:val="0"/>
      <w:marBottom w:val="0"/>
      <w:divBdr>
        <w:top w:val="none" w:sz="0" w:space="0" w:color="auto"/>
        <w:left w:val="none" w:sz="0" w:space="0" w:color="auto"/>
        <w:bottom w:val="none" w:sz="0" w:space="0" w:color="auto"/>
        <w:right w:val="none" w:sz="0" w:space="0" w:color="auto"/>
      </w:divBdr>
    </w:div>
    <w:div w:id="1121263646">
      <w:bodyDiv w:val="1"/>
      <w:marLeft w:val="0"/>
      <w:marRight w:val="0"/>
      <w:marTop w:val="0"/>
      <w:marBottom w:val="0"/>
      <w:divBdr>
        <w:top w:val="none" w:sz="0" w:space="0" w:color="auto"/>
        <w:left w:val="none" w:sz="0" w:space="0" w:color="auto"/>
        <w:bottom w:val="none" w:sz="0" w:space="0" w:color="auto"/>
        <w:right w:val="none" w:sz="0" w:space="0" w:color="auto"/>
      </w:divBdr>
    </w:div>
    <w:div w:id="1159734069">
      <w:bodyDiv w:val="1"/>
      <w:marLeft w:val="0"/>
      <w:marRight w:val="0"/>
      <w:marTop w:val="0"/>
      <w:marBottom w:val="0"/>
      <w:divBdr>
        <w:top w:val="none" w:sz="0" w:space="0" w:color="auto"/>
        <w:left w:val="none" w:sz="0" w:space="0" w:color="auto"/>
        <w:bottom w:val="none" w:sz="0" w:space="0" w:color="auto"/>
        <w:right w:val="none" w:sz="0" w:space="0" w:color="auto"/>
      </w:divBdr>
      <w:divsChild>
        <w:div w:id="281502308">
          <w:marLeft w:val="274"/>
          <w:marRight w:val="0"/>
          <w:marTop w:val="0"/>
          <w:marBottom w:val="0"/>
          <w:divBdr>
            <w:top w:val="none" w:sz="0" w:space="0" w:color="auto"/>
            <w:left w:val="none" w:sz="0" w:space="0" w:color="auto"/>
            <w:bottom w:val="none" w:sz="0" w:space="0" w:color="auto"/>
            <w:right w:val="none" w:sz="0" w:space="0" w:color="auto"/>
          </w:divBdr>
        </w:div>
        <w:div w:id="1676034834">
          <w:marLeft w:val="274"/>
          <w:marRight w:val="0"/>
          <w:marTop w:val="0"/>
          <w:marBottom w:val="0"/>
          <w:divBdr>
            <w:top w:val="none" w:sz="0" w:space="0" w:color="auto"/>
            <w:left w:val="none" w:sz="0" w:space="0" w:color="auto"/>
            <w:bottom w:val="none" w:sz="0" w:space="0" w:color="auto"/>
            <w:right w:val="none" w:sz="0" w:space="0" w:color="auto"/>
          </w:divBdr>
        </w:div>
      </w:divsChild>
    </w:div>
    <w:div w:id="1185559504">
      <w:bodyDiv w:val="1"/>
      <w:marLeft w:val="0"/>
      <w:marRight w:val="0"/>
      <w:marTop w:val="0"/>
      <w:marBottom w:val="0"/>
      <w:divBdr>
        <w:top w:val="none" w:sz="0" w:space="0" w:color="auto"/>
        <w:left w:val="none" w:sz="0" w:space="0" w:color="auto"/>
        <w:bottom w:val="none" w:sz="0" w:space="0" w:color="auto"/>
        <w:right w:val="none" w:sz="0" w:space="0" w:color="auto"/>
      </w:divBdr>
    </w:div>
    <w:div w:id="1202354054">
      <w:bodyDiv w:val="1"/>
      <w:marLeft w:val="0"/>
      <w:marRight w:val="0"/>
      <w:marTop w:val="0"/>
      <w:marBottom w:val="0"/>
      <w:divBdr>
        <w:top w:val="none" w:sz="0" w:space="0" w:color="auto"/>
        <w:left w:val="none" w:sz="0" w:space="0" w:color="auto"/>
        <w:bottom w:val="none" w:sz="0" w:space="0" w:color="auto"/>
        <w:right w:val="none" w:sz="0" w:space="0" w:color="auto"/>
      </w:divBdr>
    </w:div>
    <w:div w:id="1229996225">
      <w:bodyDiv w:val="1"/>
      <w:marLeft w:val="0"/>
      <w:marRight w:val="0"/>
      <w:marTop w:val="0"/>
      <w:marBottom w:val="0"/>
      <w:divBdr>
        <w:top w:val="none" w:sz="0" w:space="0" w:color="auto"/>
        <w:left w:val="none" w:sz="0" w:space="0" w:color="auto"/>
        <w:bottom w:val="none" w:sz="0" w:space="0" w:color="auto"/>
        <w:right w:val="none" w:sz="0" w:space="0" w:color="auto"/>
      </w:divBdr>
      <w:divsChild>
        <w:div w:id="268318874">
          <w:marLeft w:val="0"/>
          <w:marRight w:val="0"/>
          <w:marTop w:val="0"/>
          <w:marBottom w:val="0"/>
          <w:divBdr>
            <w:top w:val="none" w:sz="0" w:space="0" w:color="auto"/>
            <w:left w:val="none" w:sz="0" w:space="0" w:color="auto"/>
            <w:bottom w:val="none" w:sz="0" w:space="0" w:color="auto"/>
            <w:right w:val="none" w:sz="0" w:space="0" w:color="auto"/>
          </w:divBdr>
        </w:div>
        <w:div w:id="733549187">
          <w:marLeft w:val="0"/>
          <w:marRight w:val="0"/>
          <w:marTop w:val="0"/>
          <w:marBottom w:val="0"/>
          <w:divBdr>
            <w:top w:val="none" w:sz="0" w:space="0" w:color="auto"/>
            <w:left w:val="none" w:sz="0" w:space="0" w:color="auto"/>
            <w:bottom w:val="none" w:sz="0" w:space="0" w:color="auto"/>
            <w:right w:val="none" w:sz="0" w:space="0" w:color="auto"/>
          </w:divBdr>
        </w:div>
        <w:div w:id="1982804753">
          <w:marLeft w:val="0"/>
          <w:marRight w:val="0"/>
          <w:marTop w:val="0"/>
          <w:marBottom w:val="0"/>
          <w:divBdr>
            <w:top w:val="none" w:sz="0" w:space="0" w:color="auto"/>
            <w:left w:val="none" w:sz="0" w:space="0" w:color="auto"/>
            <w:bottom w:val="none" w:sz="0" w:space="0" w:color="auto"/>
            <w:right w:val="none" w:sz="0" w:space="0" w:color="auto"/>
          </w:divBdr>
        </w:div>
      </w:divsChild>
    </w:div>
    <w:div w:id="1240676188">
      <w:bodyDiv w:val="1"/>
      <w:marLeft w:val="0"/>
      <w:marRight w:val="0"/>
      <w:marTop w:val="0"/>
      <w:marBottom w:val="0"/>
      <w:divBdr>
        <w:top w:val="none" w:sz="0" w:space="0" w:color="auto"/>
        <w:left w:val="none" w:sz="0" w:space="0" w:color="auto"/>
        <w:bottom w:val="none" w:sz="0" w:space="0" w:color="auto"/>
        <w:right w:val="none" w:sz="0" w:space="0" w:color="auto"/>
      </w:divBdr>
    </w:div>
    <w:div w:id="1267806249">
      <w:bodyDiv w:val="1"/>
      <w:marLeft w:val="0"/>
      <w:marRight w:val="0"/>
      <w:marTop w:val="0"/>
      <w:marBottom w:val="0"/>
      <w:divBdr>
        <w:top w:val="none" w:sz="0" w:space="0" w:color="auto"/>
        <w:left w:val="none" w:sz="0" w:space="0" w:color="auto"/>
        <w:bottom w:val="none" w:sz="0" w:space="0" w:color="auto"/>
        <w:right w:val="none" w:sz="0" w:space="0" w:color="auto"/>
      </w:divBdr>
    </w:div>
    <w:div w:id="1293751297">
      <w:bodyDiv w:val="1"/>
      <w:marLeft w:val="0"/>
      <w:marRight w:val="0"/>
      <w:marTop w:val="0"/>
      <w:marBottom w:val="0"/>
      <w:divBdr>
        <w:top w:val="none" w:sz="0" w:space="0" w:color="auto"/>
        <w:left w:val="none" w:sz="0" w:space="0" w:color="auto"/>
        <w:bottom w:val="none" w:sz="0" w:space="0" w:color="auto"/>
        <w:right w:val="none" w:sz="0" w:space="0" w:color="auto"/>
      </w:divBdr>
    </w:div>
    <w:div w:id="1296837230">
      <w:bodyDiv w:val="1"/>
      <w:marLeft w:val="0"/>
      <w:marRight w:val="0"/>
      <w:marTop w:val="0"/>
      <w:marBottom w:val="0"/>
      <w:divBdr>
        <w:top w:val="none" w:sz="0" w:space="0" w:color="auto"/>
        <w:left w:val="none" w:sz="0" w:space="0" w:color="auto"/>
        <w:bottom w:val="none" w:sz="0" w:space="0" w:color="auto"/>
        <w:right w:val="none" w:sz="0" w:space="0" w:color="auto"/>
      </w:divBdr>
    </w:div>
    <w:div w:id="1357464402">
      <w:bodyDiv w:val="1"/>
      <w:marLeft w:val="0"/>
      <w:marRight w:val="0"/>
      <w:marTop w:val="0"/>
      <w:marBottom w:val="0"/>
      <w:divBdr>
        <w:top w:val="none" w:sz="0" w:space="0" w:color="auto"/>
        <w:left w:val="none" w:sz="0" w:space="0" w:color="auto"/>
        <w:bottom w:val="none" w:sz="0" w:space="0" w:color="auto"/>
        <w:right w:val="none" w:sz="0" w:space="0" w:color="auto"/>
      </w:divBdr>
      <w:divsChild>
        <w:div w:id="1186558946">
          <w:marLeft w:val="274"/>
          <w:marRight w:val="0"/>
          <w:marTop w:val="0"/>
          <w:marBottom w:val="0"/>
          <w:divBdr>
            <w:top w:val="none" w:sz="0" w:space="0" w:color="auto"/>
            <w:left w:val="none" w:sz="0" w:space="0" w:color="auto"/>
            <w:bottom w:val="none" w:sz="0" w:space="0" w:color="auto"/>
            <w:right w:val="none" w:sz="0" w:space="0" w:color="auto"/>
          </w:divBdr>
        </w:div>
      </w:divsChild>
    </w:div>
    <w:div w:id="1370303916">
      <w:bodyDiv w:val="1"/>
      <w:marLeft w:val="0"/>
      <w:marRight w:val="0"/>
      <w:marTop w:val="0"/>
      <w:marBottom w:val="0"/>
      <w:divBdr>
        <w:top w:val="none" w:sz="0" w:space="0" w:color="auto"/>
        <w:left w:val="none" w:sz="0" w:space="0" w:color="auto"/>
        <w:bottom w:val="none" w:sz="0" w:space="0" w:color="auto"/>
        <w:right w:val="none" w:sz="0" w:space="0" w:color="auto"/>
      </w:divBdr>
    </w:div>
    <w:div w:id="1377467309">
      <w:bodyDiv w:val="1"/>
      <w:marLeft w:val="0"/>
      <w:marRight w:val="0"/>
      <w:marTop w:val="0"/>
      <w:marBottom w:val="0"/>
      <w:divBdr>
        <w:top w:val="none" w:sz="0" w:space="0" w:color="auto"/>
        <w:left w:val="none" w:sz="0" w:space="0" w:color="auto"/>
        <w:bottom w:val="none" w:sz="0" w:space="0" w:color="auto"/>
        <w:right w:val="none" w:sz="0" w:space="0" w:color="auto"/>
      </w:divBdr>
    </w:div>
    <w:div w:id="1380663999">
      <w:bodyDiv w:val="1"/>
      <w:marLeft w:val="0"/>
      <w:marRight w:val="0"/>
      <w:marTop w:val="0"/>
      <w:marBottom w:val="0"/>
      <w:divBdr>
        <w:top w:val="none" w:sz="0" w:space="0" w:color="auto"/>
        <w:left w:val="none" w:sz="0" w:space="0" w:color="auto"/>
        <w:bottom w:val="none" w:sz="0" w:space="0" w:color="auto"/>
        <w:right w:val="none" w:sz="0" w:space="0" w:color="auto"/>
      </w:divBdr>
    </w:div>
    <w:div w:id="1381594685">
      <w:bodyDiv w:val="1"/>
      <w:marLeft w:val="0"/>
      <w:marRight w:val="0"/>
      <w:marTop w:val="0"/>
      <w:marBottom w:val="0"/>
      <w:divBdr>
        <w:top w:val="none" w:sz="0" w:space="0" w:color="auto"/>
        <w:left w:val="none" w:sz="0" w:space="0" w:color="auto"/>
        <w:bottom w:val="none" w:sz="0" w:space="0" w:color="auto"/>
        <w:right w:val="none" w:sz="0" w:space="0" w:color="auto"/>
      </w:divBdr>
    </w:div>
    <w:div w:id="1394425497">
      <w:bodyDiv w:val="1"/>
      <w:marLeft w:val="0"/>
      <w:marRight w:val="0"/>
      <w:marTop w:val="0"/>
      <w:marBottom w:val="0"/>
      <w:divBdr>
        <w:top w:val="none" w:sz="0" w:space="0" w:color="auto"/>
        <w:left w:val="none" w:sz="0" w:space="0" w:color="auto"/>
        <w:bottom w:val="none" w:sz="0" w:space="0" w:color="auto"/>
        <w:right w:val="none" w:sz="0" w:space="0" w:color="auto"/>
      </w:divBdr>
    </w:div>
    <w:div w:id="1409840274">
      <w:bodyDiv w:val="1"/>
      <w:marLeft w:val="0"/>
      <w:marRight w:val="0"/>
      <w:marTop w:val="0"/>
      <w:marBottom w:val="0"/>
      <w:divBdr>
        <w:top w:val="none" w:sz="0" w:space="0" w:color="auto"/>
        <w:left w:val="none" w:sz="0" w:space="0" w:color="auto"/>
        <w:bottom w:val="none" w:sz="0" w:space="0" w:color="auto"/>
        <w:right w:val="none" w:sz="0" w:space="0" w:color="auto"/>
      </w:divBdr>
    </w:div>
    <w:div w:id="1421561508">
      <w:bodyDiv w:val="1"/>
      <w:marLeft w:val="0"/>
      <w:marRight w:val="0"/>
      <w:marTop w:val="0"/>
      <w:marBottom w:val="0"/>
      <w:divBdr>
        <w:top w:val="none" w:sz="0" w:space="0" w:color="auto"/>
        <w:left w:val="none" w:sz="0" w:space="0" w:color="auto"/>
        <w:bottom w:val="none" w:sz="0" w:space="0" w:color="auto"/>
        <w:right w:val="none" w:sz="0" w:space="0" w:color="auto"/>
      </w:divBdr>
    </w:div>
    <w:div w:id="1447886942">
      <w:bodyDiv w:val="1"/>
      <w:marLeft w:val="0"/>
      <w:marRight w:val="0"/>
      <w:marTop w:val="0"/>
      <w:marBottom w:val="0"/>
      <w:divBdr>
        <w:top w:val="none" w:sz="0" w:space="0" w:color="auto"/>
        <w:left w:val="none" w:sz="0" w:space="0" w:color="auto"/>
        <w:bottom w:val="none" w:sz="0" w:space="0" w:color="auto"/>
        <w:right w:val="none" w:sz="0" w:space="0" w:color="auto"/>
      </w:divBdr>
      <w:divsChild>
        <w:div w:id="153883588">
          <w:marLeft w:val="547"/>
          <w:marRight w:val="0"/>
          <w:marTop w:val="0"/>
          <w:marBottom w:val="0"/>
          <w:divBdr>
            <w:top w:val="none" w:sz="0" w:space="0" w:color="auto"/>
            <w:left w:val="none" w:sz="0" w:space="0" w:color="auto"/>
            <w:bottom w:val="none" w:sz="0" w:space="0" w:color="auto"/>
            <w:right w:val="none" w:sz="0" w:space="0" w:color="auto"/>
          </w:divBdr>
        </w:div>
      </w:divsChild>
    </w:div>
    <w:div w:id="1451826274">
      <w:bodyDiv w:val="1"/>
      <w:marLeft w:val="0"/>
      <w:marRight w:val="0"/>
      <w:marTop w:val="0"/>
      <w:marBottom w:val="0"/>
      <w:divBdr>
        <w:top w:val="none" w:sz="0" w:space="0" w:color="auto"/>
        <w:left w:val="none" w:sz="0" w:space="0" w:color="auto"/>
        <w:bottom w:val="none" w:sz="0" w:space="0" w:color="auto"/>
        <w:right w:val="none" w:sz="0" w:space="0" w:color="auto"/>
      </w:divBdr>
    </w:div>
    <w:div w:id="1460994159">
      <w:bodyDiv w:val="1"/>
      <w:marLeft w:val="0"/>
      <w:marRight w:val="0"/>
      <w:marTop w:val="0"/>
      <w:marBottom w:val="0"/>
      <w:divBdr>
        <w:top w:val="none" w:sz="0" w:space="0" w:color="auto"/>
        <w:left w:val="none" w:sz="0" w:space="0" w:color="auto"/>
        <w:bottom w:val="none" w:sz="0" w:space="0" w:color="auto"/>
        <w:right w:val="none" w:sz="0" w:space="0" w:color="auto"/>
      </w:divBdr>
      <w:divsChild>
        <w:div w:id="988553067">
          <w:marLeft w:val="547"/>
          <w:marRight w:val="0"/>
          <w:marTop w:val="0"/>
          <w:marBottom w:val="0"/>
          <w:divBdr>
            <w:top w:val="none" w:sz="0" w:space="0" w:color="auto"/>
            <w:left w:val="none" w:sz="0" w:space="0" w:color="auto"/>
            <w:bottom w:val="none" w:sz="0" w:space="0" w:color="auto"/>
            <w:right w:val="none" w:sz="0" w:space="0" w:color="auto"/>
          </w:divBdr>
        </w:div>
      </w:divsChild>
    </w:div>
    <w:div w:id="1486311765">
      <w:bodyDiv w:val="1"/>
      <w:marLeft w:val="0"/>
      <w:marRight w:val="0"/>
      <w:marTop w:val="0"/>
      <w:marBottom w:val="0"/>
      <w:divBdr>
        <w:top w:val="none" w:sz="0" w:space="0" w:color="auto"/>
        <w:left w:val="none" w:sz="0" w:space="0" w:color="auto"/>
        <w:bottom w:val="none" w:sz="0" w:space="0" w:color="auto"/>
        <w:right w:val="none" w:sz="0" w:space="0" w:color="auto"/>
      </w:divBdr>
    </w:div>
    <w:div w:id="1503155744">
      <w:bodyDiv w:val="1"/>
      <w:marLeft w:val="0"/>
      <w:marRight w:val="0"/>
      <w:marTop w:val="0"/>
      <w:marBottom w:val="0"/>
      <w:divBdr>
        <w:top w:val="none" w:sz="0" w:space="0" w:color="auto"/>
        <w:left w:val="none" w:sz="0" w:space="0" w:color="auto"/>
        <w:bottom w:val="none" w:sz="0" w:space="0" w:color="auto"/>
        <w:right w:val="none" w:sz="0" w:space="0" w:color="auto"/>
      </w:divBdr>
    </w:div>
    <w:div w:id="1503281579">
      <w:bodyDiv w:val="1"/>
      <w:marLeft w:val="0"/>
      <w:marRight w:val="0"/>
      <w:marTop w:val="0"/>
      <w:marBottom w:val="0"/>
      <w:divBdr>
        <w:top w:val="none" w:sz="0" w:space="0" w:color="auto"/>
        <w:left w:val="none" w:sz="0" w:space="0" w:color="auto"/>
        <w:bottom w:val="none" w:sz="0" w:space="0" w:color="auto"/>
        <w:right w:val="none" w:sz="0" w:space="0" w:color="auto"/>
      </w:divBdr>
      <w:divsChild>
        <w:div w:id="54399824">
          <w:marLeft w:val="274"/>
          <w:marRight w:val="0"/>
          <w:marTop w:val="0"/>
          <w:marBottom w:val="0"/>
          <w:divBdr>
            <w:top w:val="none" w:sz="0" w:space="0" w:color="auto"/>
            <w:left w:val="none" w:sz="0" w:space="0" w:color="auto"/>
            <w:bottom w:val="none" w:sz="0" w:space="0" w:color="auto"/>
            <w:right w:val="none" w:sz="0" w:space="0" w:color="auto"/>
          </w:divBdr>
        </w:div>
        <w:div w:id="417092693">
          <w:marLeft w:val="274"/>
          <w:marRight w:val="0"/>
          <w:marTop w:val="0"/>
          <w:marBottom w:val="0"/>
          <w:divBdr>
            <w:top w:val="none" w:sz="0" w:space="0" w:color="auto"/>
            <w:left w:val="none" w:sz="0" w:space="0" w:color="auto"/>
            <w:bottom w:val="none" w:sz="0" w:space="0" w:color="auto"/>
            <w:right w:val="none" w:sz="0" w:space="0" w:color="auto"/>
          </w:divBdr>
        </w:div>
        <w:div w:id="899946701">
          <w:marLeft w:val="274"/>
          <w:marRight w:val="0"/>
          <w:marTop w:val="0"/>
          <w:marBottom w:val="0"/>
          <w:divBdr>
            <w:top w:val="none" w:sz="0" w:space="0" w:color="auto"/>
            <w:left w:val="none" w:sz="0" w:space="0" w:color="auto"/>
            <w:bottom w:val="none" w:sz="0" w:space="0" w:color="auto"/>
            <w:right w:val="none" w:sz="0" w:space="0" w:color="auto"/>
          </w:divBdr>
        </w:div>
        <w:div w:id="956521469">
          <w:marLeft w:val="274"/>
          <w:marRight w:val="0"/>
          <w:marTop w:val="0"/>
          <w:marBottom w:val="0"/>
          <w:divBdr>
            <w:top w:val="none" w:sz="0" w:space="0" w:color="auto"/>
            <w:left w:val="none" w:sz="0" w:space="0" w:color="auto"/>
            <w:bottom w:val="none" w:sz="0" w:space="0" w:color="auto"/>
            <w:right w:val="none" w:sz="0" w:space="0" w:color="auto"/>
          </w:divBdr>
        </w:div>
        <w:div w:id="1076976018">
          <w:marLeft w:val="274"/>
          <w:marRight w:val="0"/>
          <w:marTop w:val="0"/>
          <w:marBottom w:val="0"/>
          <w:divBdr>
            <w:top w:val="none" w:sz="0" w:space="0" w:color="auto"/>
            <w:left w:val="none" w:sz="0" w:space="0" w:color="auto"/>
            <w:bottom w:val="none" w:sz="0" w:space="0" w:color="auto"/>
            <w:right w:val="none" w:sz="0" w:space="0" w:color="auto"/>
          </w:divBdr>
        </w:div>
        <w:div w:id="2139834965">
          <w:marLeft w:val="274"/>
          <w:marRight w:val="0"/>
          <w:marTop w:val="0"/>
          <w:marBottom w:val="0"/>
          <w:divBdr>
            <w:top w:val="none" w:sz="0" w:space="0" w:color="auto"/>
            <w:left w:val="none" w:sz="0" w:space="0" w:color="auto"/>
            <w:bottom w:val="none" w:sz="0" w:space="0" w:color="auto"/>
            <w:right w:val="none" w:sz="0" w:space="0" w:color="auto"/>
          </w:divBdr>
        </w:div>
      </w:divsChild>
    </w:div>
    <w:div w:id="1518542789">
      <w:bodyDiv w:val="1"/>
      <w:marLeft w:val="0"/>
      <w:marRight w:val="0"/>
      <w:marTop w:val="0"/>
      <w:marBottom w:val="0"/>
      <w:divBdr>
        <w:top w:val="none" w:sz="0" w:space="0" w:color="auto"/>
        <w:left w:val="none" w:sz="0" w:space="0" w:color="auto"/>
        <w:bottom w:val="none" w:sz="0" w:space="0" w:color="auto"/>
        <w:right w:val="none" w:sz="0" w:space="0" w:color="auto"/>
      </w:divBdr>
    </w:div>
    <w:div w:id="1522429330">
      <w:bodyDiv w:val="1"/>
      <w:marLeft w:val="0"/>
      <w:marRight w:val="0"/>
      <w:marTop w:val="0"/>
      <w:marBottom w:val="0"/>
      <w:divBdr>
        <w:top w:val="none" w:sz="0" w:space="0" w:color="auto"/>
        <w:left w:val="none" w:sz="0" w:space="0" w:color="auto"/>
        <w:bottom w:val="none" w:sz="0" w:space="0" w:color="auto"/>
        <w:right w:val="none" w:sz="0" w:space="0" w:color="auto"/>
      </w:divBdr>
    </w:div>
    <w:div w:id="1530292941">
      <w:bodyDiv w:val="1"/>
      <w:marLeft w:val="0"/>
      <w:marRight w:val="0"/>
      <w:marTop w:val="0"/>
      <w:marBottom w:val="0"/>
      <w:divBdr>
        <w:top w:val="none" w:sz="0" w:space="0" w:color="auto"/>
        <w:left w:val="none" w:sz="0" w:space="0" w:color="auto"/>
        <w:bottom w:val="none" w:sz="0" w:space="0" w:color="auto"/>
        <w:right w:val="none" w:sz="0" w:space="0" w:color="auto"/>
      </w:divBdr>
    </w:div>
    <w:div w:id="1533491819">
      <w:bodyDiv w:val="1"/>
      <w:marLeft w:val="0"/>
      <w:marRight w:val="0"/>
      <w:marTop w:val="0"/>
      <w:marBottom w:val="0"/>
      <w:divBdr>
        <w:top w:val="none" w:sz="0" w:space="0" w:color="auto"/>
        <w:left w:val="none" w:sz="0" w:space="0" w:color="auto"/>
        <w:bottom w:val="none" w:sz="0" w:space="0" w:color="auto"/>
        <w:right w:val="none" w:sz="0" w:space="0" w:color="auto"/>
      </w:divBdr>
    </w:div>
    <w:div w:id="1535996641">
      <w:bodyDiv w:val="1"/>
      <w:marLeft w:val="0"/>
      <w:marRight w:val="0"/>
      <w:marTop w:val="0"/>
      <w:marBottom w:val="0"/>
      <w:divBdr>
        <w:top w:val="none" w:sz="0" w:space="0" w:color="auto"/>
        <w:left w:val="none" w:sz="0" w:space="0" w:color="auto"/>
        <w:bottom w:val="none" w:sz="0" w:space="0" w:color="auto"/>
        <w:right w:val="none" w:sz="0" w:space="0" w:color="auto"/>
      </w:divBdr>
    </w:div>
    <w:div w:id="1610701056">
      <w:bodyDiv w:val="1"/>
      <w:marLeft w:val="0"/>
      <w:marRight w:val="0"/>
      <w:marTop w:val="0"/>
      <w:marBottom w:val="0"/>
      <w:divBdr>
        <w:top w:val="none" w:sz="0" w:space="0" w:color="auto"/>
        <w:left w:val="none" w:sz="0" w:space="0" w:color="auto"/>
        <w:bottom w:val="none" w:sz="0" w:space="0" w:color="auto"/>
        <w:right w:val="none" w:sz="0" w:space="0" w:color="auto"/>
      </w:divBdr>
    </w:div>
    <w:div w:id="1642923665">
      <w:bodyDiv w:val="1"/>
      <w:marLeft w:val="0"/>
      <w:marRight w:val="0"/>
      <w:marTop w:val="0"/>
      <w:marBottom w:val="0"/>
      <w:divBdr>
        <w:top w:val="none" w:sz="0" w:space="0" w:color="auto"/>
        <w:left w:val="none" w:sz="0" w:space="0" w:color="auto"/>
        <w:bottom w:val="none" w:sz="0" w:space="0" w:color="auto"/>
        <w:right w:val="none" w:sz="0" w:space="0" w:color="auto"/>
      </w:divBdr>
    </w:div>
    <w:div w:id="1651136064">
      <w:bodyDiv w:val="1"/>
      <w:marLeft w:val="0"/>
      <w:marRight w:val="0"/>
      <w:marTop w:val="0"/>
      <w:marBottom w:val="0"/>
      <w:divBdr>
        <w:top w:val="none" w:sz="0" w:space="0" w:color="auto"/>
        <w:left w:val="none" w:sz="0" w:space="0" w:color="auto"/>
        <w:bottom w:val="none" w:sz="0" w:space="0" w:color="auto"/>
        <w:right w:val="none" w:sz="0" w:space="0" w:color="auto"/>
      </w:divBdr>
    </w:div>
    <w:div w:id="1654797322">
      <w:bodyDiv w:val="1"/>
      <w:marLeft w:val="0"/>
      <w:marRight w:val="0"/>
      <w:marTop w:val="0"/>
      <w:marBottom w:val="0"/>
      <w:divBdr>
        <w:top w:val="none" w:sz="0" w:space="0" w:color="auto"/>
        <w:left w:val="none" w:sz="0" w:space="0" w:color="auto"/>
        <w:bottom w:val="none" w:sz="0" w:space="0" w:color="auto"/>
        <w:right w:val="none" w:sz="0" w:space="0" w:color="auto"/>
      </w:divBdr>
      <w:divsChild>
        <w:div w:id="881790889">
          <w:marLeft w:val="360"/>
          <w:marRight w:val="0"/>
          <w:marTop w:val="0"/>
          <w:marBottom w:val="0"/>
          <w:divBdr>
            <w:top w:val="none" w:sz="0" w:space="0" w:color="auto"/>
            <w:left w:val="none" w:sz="0" w:space="0" w:color="auto"/>
            <w:bottom w:val="none" w:sz="0" w:space="0" w:color="auto"/>
            <w:right w:val="none" w:sz="0" w:space="0" w:color="auto"/>
          </w:divBdr>
        </w:div>
        <w:div w:id="1332610992">
          <w:marLeft w:val="360"/>
          <w:marRight w:val="0"/>
          <w:marTop w:val="0"/>
          <w:marBottom w:val="0"/>
          <w:divBdr>
            <w:top w:val="none" w:sz="0" w:space="0" w:color="auto"/>
            <w:left w:val="none" w:sz="0" w:space="0" w:color="auto"/>
            <w:bottom w:val="none" w:sz="0" w:space="0" w:color="auto"/>
            <w:right w:val="none" w:sz="0" w:space="0" w:color="auto"/>
          </w:divBdr>
        </w:div>
      </w:divsChild>
    </w:div>
    <w:div w:id="1661888915">
      <w:bodyDiv w:val="1"/>
      <w:marLeft w:val="0"/>
      <w:marRight w:val="0"/>
      <w:marTop w:val="0"/>
      <w:marBottom w:val="0"/>
      <w:divBdr>
        <w:top w:val="none" w:sz="0" w:space="0" w:color="auto"/>
        <w:left w:val="none" w:sz="0" w:space="0" w:color="auto"/>
        <w:bottom w:val="none" w:sz="0" w:space="0" w:color="auto"/>
        <w:right w:val="none" w:sz="0" w:space="0" w:color="auto"/>
      </w:divBdr>
    </w:div>
    <w:div w:id="1679623395">
      <w:bodyDiv w:val="1"/>
      <w:marLeft w:val="0"/>
      <w:marRight w:val="0"/>
      <w:marTop w:val="0"/>
      <w:marBottom w:val="0"/>
      <w:divBdr>
        <w:top w:val="none" w:sz="0" w:space="0" w:color="auto"/>
        <w:left w:val="none" w:sz="0" w:space="0" w:color="auto"/>
        <w:bottom w:val="none" w:sz="0" w:space="0" w:color="auto"/>
        <w:right w:val="none" w:sz="0" w:space="0" w:color="auto"/>
      </w:divBdr>
      <w:divsChild>
        <w:div w:id="1603223659">
          <w:marLeft w:val="547"/>
          <w:marRight w:val="0"/>
          <w:marTop w:val="0"/>
          <w:marBottom w:val="0"/>
          <w:divBdr>
            <w:top w:val="none" w:sz="0" w:space="0" w:color="auto"/>
            <w:left w:val="none" w:sz="0" w:space="0" w:color="auto"/>
            <w:bottom w:val="none" w:sz="0" w:space="0" w:color="auto"/>
            <w:right w:val="none" w:sz="0" w:space="0" w:color="auto"/>
          </w:divBdr>
        </w:div>
      </w:divsChild>
    </w:div>
    <w:div w:id="1696275169">
      <w:bodyDiv w:val="1"/>
      <w:marLeft w:val="0"/>
      <w:marRight w:val="0"/>
      <w:marTop w:val="0"/>
      <w:marBottom w:val="0"/>
      <w:divBdr>
        <w:top w:val="none" w:sz="0" w:space="0" w:color="auto"/>
        <w:left w:val="none" w:sz="0" w:space="0" w:color="auto"/>
        <w:bottom w:val="none" w:sz="0" w:space="0" w:color="auto"/>
        <w:right w:val="none" w:sz="0" w:space="0" w:color="auto"/>
      </w:divBdr>
    </w:div>
    <w:div w:id="1702172753">
      <w:bodyDiv w:val="1"/>
      <w:marLeft w:val="0"/>
      <w:marRight w:val="0"/>
      <w:marTop w:val="0"/>
      <w:marBottom w:val="0"/>
      <w:divBdr>
        <w:top w:val="none" w:sz="0" w:space="0" w:color="auto"/>
        <w:left w:val="none" w:sz="0" w:space="0" w:color="auto"/>
        <w:bottom w:val="none" w:sz="0" w:space="0" w:color="auto"/>
        <w:right w:val="none" w:sz="0" w:space="0" w:color="auto"/>
      </w:divBdr>
    </w:div>
    <w:div w:id="1717391641">
      <w:bodyDiv w:val="1"/>
      <w:marLeft w:val="0"/>
      <w:marRight w:val="0"/>
      <w:marTop w:val="0"/>
      <w:marBottom w:val="0"/>
      <w:divBdr>
        <w:top w:val="none" w:sz="0" w:space="0" w:color="auto"/>
        <w:left w:val="none" w:sz="0" w:space="0" w:color="auto"/>
        <w:bottom w:val="none" w:sz="0" w:space="0" w:color="auto"/>
        <w:right w:val="none" w:sz="0" w:space="0" w:color="auto"/>
      </w:divBdr>
    </w:div>
    <w:div w:id="1717898113">
      <w:bodyDiv w:val="1"/>
      <w:marLeft w:val="0"/>
      <w:marRight w:val="0"/>
      <w:marTop w:val="0"/>
      <w:marBottom w:val="0"/>
      <w:divBdr>
        <w:top w:val="none" w:sz="0" w:space="0" w:color="auto"/>
        <w:left w:val="none" w:sz="0" w:space="0" w:color="auto"/>
        <w:bottom w:val="none" w:sz="0" w:space="0" w:color="auto"/>
        <w:right w:val="none" w:sz="0" w:space="0" w:color="auto"/>
      </w:divBdr>
    </w:div>
    <w:div w:id="1740322874">
      <w:bodyDiv w:val="1"/>
      <w:marLeft w:val="0"/>
      <w:marRight w:val="0"/>
      <w:marTop w:val="0"/>
      <w:marBottom w:val="0"/>
      <w:divBdr>
        <w:top w:val="none" w:sz="0" w:space="0" w:color="auto"/>
        <w:left w:val="none" w:sz="0" w:space="0" w:color="auto"/>
        <w:bottom w:val="none" w:sz="0" w:space="0" w:color="auto"/>
        <w:right w:val="none" w:sz="0" w:space="0" w:color="auto"/>
      </w:divBdr>
      <w:divsChild>
        <w:div w:id="634876381">
          <w:marLeft w:val="274"/>
          <w:marRight w:val="0"/>
          <w:marTop w:val="0"/>
          <w:marBottom w:val="0"/>
          <w:divBdr>
            <w:top w:val="none" w:sz="0" w:space="0" w:color="auto"/>
            <w:left w:val="none" w:sz="0" w:space="0" w:color="auto"/>
            <w:bottom w:val="none" w:sz="0" w:space="0" w:color="auto"/>
            <w:right w:val="none" w:sz="0" w:space="0" w:color="auto"/>
          </w:divBdr>
        </w:div>
        <w:div w:id="933972341">
          <w:marLeft w:val="274"/>
          <w:marRight w:val="0"/>
          <w:marTop w:val="0"/>
          <w:marBottom w:val="0"/>
          <w:divBdr>
            <w:top w:val="none" w:sz="0" w:space="0" w:color="auto"/>
            <w:left w:val="none" w:sz="0" w:space="0" w:color="auto"/>
            <w:bottom w:val="none" w:sz="0" w:space="0" w:color="auto"/>
            <w:right w:val="none" w:sz="0" w:space="0" w:color="auto"/>
          </w:divBdr>
        </w:div>
        <w:div w:id="984622453">
          <w:marLeft w:val="274"/>
          <w:marRight w:val="0"/>
          <w:marTop w:val="0"/>
          <w:marBottom w:val="0"/>
          <w:divBdr>
            <w:top w:val="none" w:sz="0" w:space="0" w:color="auto"/>
            <w:left w:val="none" w:sz="0" w:space="0" w:color="auto"/>
            <w:bottom w:val="none" w:sz="0" w:space="0" w:color="auto"/>
            <w:right w:val="none" w:sz="0" w:space="0" w:color="auto"/>
          </w:divBdr>
        </w:div>
        <w:div w:id="1105341487">
          <w:marLeft w:val="274"/>
          <w:marRight w:val="0"/>
          <w:marTop w:val="0"/>
          <w:marBottom w:val="0"/>
          <w:divBdr>
            <w:top w:val="none" w:sz="0" w:space="0" w:color="auto"/>
            <w:left w:val="none" w:sz="0" w:space="0" w:color="auto"/>
            <w:bottom w:val="none" w:sz="0" w:space="0" w:color="auto"/>
            <w:right w:val="none" w:sz="0" w:space="0" w:color="auto"/>
          </w:divBdr>
        </w:div>
        <w:div w:id="1529298868">
          <w:marLeft w:val="274"/>
          <w:marRight w:val="0"/>
          <w:marTop w:val="0"/>
          <w:marBottom w:val="0"/>
          <w:divBdr>
            <w:top w:val="none" w:sz="0" w:space="0" w:color="auto"/>
            <w:left w:val="none" w:sz="0" w:space="0" w:color="auto"/>
            <w:bottom w:val="none" w:sz="0" w:space="0" w:color="auto"/>
            <w:right w:val="none" w:sz="0" w:space="0" w:color="auto"/>
          </w:divBdr>
        </w:div>
      </w:divsChild>
    </w:div>
    <w:div w:id="1745684319">
      <w:bodyDiv w:val="1"/>
      <w:marLeft w:val="0"/>
      <w:marRight w:val="0"/>
      <w:marTop w:val="0"/>
      <w:marBottom w:val="0"/>
      <w:divBdr>
        <w:top w:val="none" w:sz="0" w:space="0" w:color="auto"/>
        <w:left w:val="none" w:sz="0" w:space="0" w:color="auto"/>
        <w:bottom w:val="none" w:sz="0" w:space="0" w:color="auto"/>
        <w:right w:val="none" w:sz="0" w:space="0" w:color="auto"/>
      </w:divBdr>
    </w:div>
    <w:div w:id="1771973734">
      <w:bodyDiv w:val="1"/>
      <w:marLeft w:val="0"/>
      <w:marRight w:val="0"/>
      <w:marTop w:val="0"/>
      <w:marBottom w:val="0"/>
      <w:divBdr>
        <w:top w:val="none" w:sz="0" w:space="0" w:color="auto"/>
        <w:left w:val="none" w:sz="0" w:space="0" w:color="auto"/>
        <w:bottom w:val="none" w:sz="0" w:space="0" w:color="auto"/>
        <w:right w:val="none" w:sz="0" w:space="0" w:color="auto"/>
      </w:divBdr>
    </w:div>
    <w:div w:id="1772965675">
      <w:bodyDiv w:val="1"/>
      <w:marLeft w:val="0"/>
      <w:marRight w:val="0"/>
      <w:marTop w:val="0"/>
      <w:marBottom w:val="0"/>
      <w:divBdr>
        <w:top w:val="none" w:sz="0" w:space="0" w:color="auto"/>
        <w:left w:val="none" w:sz="0" w:space="0" w:color="auto"/>
        <w:bottom w:val="none" w:sz="0" w:space="0" w:color="auto"/>
        <w:right w:val="none" w:sz="0" w:space="0" w:color="auto"/>
      </w:divBdr>
    </w:div>
    <w:div w:id="1785535636">
      <w:bodyDiv w:val="1"/>
      <w:marLeft w:val="0"/>
      <w:marRight w:val="0"/>
      <w:marTop w:val="0"/>
      <w:marBottom w:val="0"/>
      <w:divBdr>
        <w:top w:val="none" w:sz="0" w:space="0" w:color="auto"/>
        <w:left w:val="none" w:sz="0" w:space="0" w:color="auto"/>
        <w:bottom w:val="none" w:sz="0" w:space="0" w:color="auto"/>
        <w:right w:val="none" w:sz="0" w:space="0" w:color="auto"/>
      </w:divBdr>
    </w:div>
    <w:div w:id="1799032525">
      <w:bodyDiv w:val="1"/>
      <w:marLeft w:val="0"/>
      <w:marRight w:val="0"/>
      <w:marTop w:val="0"/>
      <w:marBottom w:val="0"/>
      <w:divBdr>
        <w:top w:val="none" w:sz="0" w:space="0" w:color="auto"/>
        <w:left w:val="none" w:sz="0" w:space="0" w:color="auto"/>
        <w:bottom w:val="none" w:sz="0" w:space="0" w:color="auto"/>
        <w:right w:val="none" w:sz="0" w:space="0" w:color="auto"/>
      </w:divBdr>
      <w:divsChild>
        <w:div w:id="28184940">
          <w:marLeft w:val="274"/>
          <w:marRight w:val="0"/>
          <w:marTop w:val="0"/>
          <w:marBottom w:val="0"/>
          <w:divBdr>
            <w:top w:val="none" w:sz="0" w:space="0" w:color="auto"/>
            <w:left w:val="none" w:sz="0" w:space="0" w:color="auto"/>
            <w:bottom w:val="none" w:sz="0" w:space="0" w:color="auto"/>
            <w:right w:val="none" w:sz="0" w:space="0" w:color="auto"/>
          </w:divBdr>
        </w:div>
        <w:div w:id="236013626">
          <w:marLeft w:val="274"/>
          <w:marRight w:val="0"/>
          <w:marTop w:val="0"/>
          <w:marBottom w:val="0"/>
          <w:divBdr>
            <w:top w:val="none" w:sz="0" w:space="0" w:color="auto"/>
            <w:left w:val="none" w:sz="0" w:space="0" w:color="auto"/>
            <w:bottom w:val="none" w:sz="0" w:space="0" w:color="auto"/>
            <w:right w:val="none" w:sz="0" w:space="0" w:color="auto"/>
          </w:divBdr>
        </w:div>
        <w:div w:id="502745074">
          <w:marLeft w:val="274"/>
          <w:marRight w:val="0"/>
          <w:marTop w:val="0"/>
          <w:marBottom w:val="0"/>
          <w:divBdr>
            <w:top w:val="none" w:sz="0" w:space="0" w:color="auto"/>
            <w:left w:val="none" w:sz="0" w:space="0" w:color="auto"/>
            <w:bottom w:val="none" w:sz="0" w:space="0" w:color="auto"/>
            <w:right w:val="none" w:sz="0" w:space="0" w:color="auto"/>
          </w:divBdr>
        </w:div>
        <w:div w:id="596596347">
          <w:marLeft w:val="274"/>
          <w:marRight w:val="0"/>
          <w:marTop w:val="0"/>
          <w:marBottom w:val="0"/>
          <w:divBdr>
            <w:top w:val="none" w:sz="0" w:space="0" w:color="auto"/>
            <w:left w:val="none" w:sz="0" w:space="0" w:color="auto"/>
            <w:bottom w:val="none" w:sz="0" w:space="0" w:color="auto"/>
            <w:right w:val="none" w:sz="0" w:space="0" w:color="auto"/>
          </w:divBdr>
        </w:div>
        <w:div w:id="703291471">
          <w:marLeft w:val="274"/>
          <w:marRight w:val="0"/>
          <w:marTop w:val="0"/>
          <w:marBottom w:val="0"/>
          <w:divBdr>
            <w:top w:val="none" w:sz="0" w:space="0" w:color="auto"/>
            <w:left w:val="none" w:sz="0" w:space="0" w:color="auto"/>
            <w:bottom w:val="none" w:sz="0" w:space="0" w:color="auto"/>
            <w:right w:val="none" w:sz="0" w:space="0" w:color="auto"/>
          </w:divBdr>
        </w:div>
        <w:div w:id="719981901">
          <w:marLeft w:val="274"/>
          <w:marRight w:val="0"/>
          <w:marTop w:val="0"/>
          <w:marBottom w:val="0"/>
          <w:divBdr>
            <w:top w:val="none" w:sz="0" w:space="0" w:color="auto"/>
            <w:left w:val="none" w:sz="0" w:space="0" w:color="auto"/>
            <w:bottom w:val="none" w:sz="0" w:space="0" w:color="auto"/>
            <w:right w:val="none" w:sz="0" w:space="0" w:color="auto"/>
          </w:divBdr>
        </w:div>
        <w:div w:id="726270334">
          <w:marLeft w:val="274"/>
          <w:marRight w:val="0"/>
          <w:marTop w:val="0"/>
          <w:marBottom w:val="0"/>
          <w:divBdr>
            <w:top w:val="none" w:sz="0" w:space="0" w:color="auto"/>
            <w:left w:val="none" w:sz="0" w:space="0" w:color="auto"/>
            <w:bottom w:val="none" w:sz="0" w:space="0" w:color="auto"/>
            <w:right w:val="none" w:sz="0" w:space="0" w:color="auto"/>
          </w:divBdr>
        </w:div>
        <w:div w:id="953174373">
          <w:marLeft w:val="274"/>
          <w:marRight w:val="0"/>
          <w:marTop w:val="0"/>
          <w:marBottom w:val="0"/>
          <w:divBdr>
            <w:top w:val="none" w:sz="0" w:space="0" w:color="auto"/>
            <w:left w:val="none" w:sz="0" w:space="0" w:color="auto"/>
            <w:bottom w:val="none" w:sz="0" w:space="0" w:color="auto"/>
            <w:right w:val="none" w:sz="0" w:space="0" w:color="auto"/>
          </w:divBdr>
        </w:div>
        <w:div w:id="1047870589">
          <w:marLeft w:val="274"/>
          <w:marRight w:val="0"/>
          <w:marTop w:val="0"/>
          <w:marBottom w:val="0"/>
          <w:divBdr>
            <w:top w:val="none" w:sz="0" w:space="0" w:color="auto"/>
            <w:left w:val="none" w:sz="0" w:space="0" w:color="auto"/>
            <w:bottom w:val="none" w:sz="0" w:space="0" w:color="auto"/>
            <w:right w:val="none" w:sz="0" w:space="0" w:color="auto"/>
          </w:divBdr>
        </w:div>
        <w:div w:id="1517845923">
          <w:marLeft w:val="274"/>
          <w:marRight w:val="0"/>
          <w:marTop w:val="0"/>
          <w:marBottom w:val="0"/>
          <w:divBdr>
            <w:top w:val="none" w:sz="0" w:space="0" w:color="auto"/>
            <w:left w:val="none" w:sz="0" w:space="0" w:color="auto"/>
            <w:bottom w:val="none" w:sz="0" w:space="0" w:color="auto"/>
            <w:right w:val="none" w:sz="0" w:space="0" w:color="auto"/>
          </w:divBdr>
        </w:div>
        <w:div w:id="1645351499">
          <w:marLeft w:val="274"/>
          <w:marRight w:val="0"/>
          <w:marTop w:val="0"/>
          <w:marBottom w:val="0"/>
          <w:divBdr>
            <w:top w:val="none" w:sz="0" w:space="0" w:color="auto"/>
            <w:left w:val="none" w:sz="0" w:space="0" w:color="auto"/>
            <w:bottom w:val="none" w:sz="0" w:space="0" w:color="auto"/>
            <w:right w:val="none" w:sz="0" w:space="0" w:color="auto"/>
          </w:divBdr>
        </w:div>
        <w:div w:id="1801457722">
          <w:marLeft w:val="274"/>
          <w:marRight w:val="0"/>
          <w:marTop w:val="0"/>
          <w:marBottom w:val="0"/>
          <w:divBdr>
            <w:top w:val="none" w:sz="0" w:space="0" w:color="auto"/>
            <w:left w:val="none" w:sz="0" w:space="0" w:color="auto"/>
            <w:bottom w:val="none" w:sz="0" w:space="0" w:color="auto"/>
            <w:right w:val="none" w:sz="0" w:space="0" w:color="auto"/>
          </w:divBdr>
        </w:div>
      </w:divsChild>
    </w:div>
    <w:div w:id="1848787118">
      <w:bodyDiv w:val="1"/>
      <w:marLeft w:val="0"/>
      <w:marRight w:val="0"/>
      <w:marTop w:val="0"/>
      <w:marBottom w:val="0"/>
      <w:divBdr>
        <w:top w:val="none" w:sz="0" w:space="0" w:color="auto"/>
        <w:left w:val="none" w:sz="0" w:space="0" w:color="auto"/>
        <w:bottom w:val="none" w:sz="0" w:space="0" w:color="auto"/>
        <w:right w:val="none" w:sz="0" w:space="0" w:color="auto"/>
      </w:divBdr>
    </w:div>
    <w:div w:id="1854950325">
      <w:bodyDiv w:val="1"/>
      <w:marLeft w:val="0"/>
      <w:marRight w:val="0"/>
      <w:marTop w:val="0"/>
      <w:marBottom w:val="0"/>
      <w:divBdr>
        <w:top w:val="none" w:sz="0" w:space="0" w:color="auto"/>
        <w:left w:val="none" w:sz="0" w:space="0" w:color="auto"/>
        <w:bottom w:val="none" w:sz="0" w:space="0" w:color="auto"/>
        <w:right w:val="none" w:sz="0" w:space="0" w:color="auto"/>
      </w:divBdr>
    </w:div>
    <w:div w:id="1897469480">
      <w:bodyDiv w:val="1"/>
      <w:marLeft w:val="0"/>
      <w:marRight w:val="0"/>
      <w:marTop w:val="0"/>
      <w:marBottom w:val="0"/>
      <w:divBdr>
        <w:top w:val="none" w:sz="0" w:space="0" w:color="auto"/>
        <w:left w:val="none" w:sz="0" w:space="0" w:color="auto"/>
        <w:bottom w:val="none" w:sz="0" w:space="0" w:color="auto"/>
        <w:right w:val="none" w:sz="0" w:space="0" w:color="auto"/>
      </w:divBdr>
    </w:div>
    <w:div w:id="1904440732">
      <w:bodyDiv w:val="1"/>
      <w:marLeft w:val="0"/>
      <w:marRight w:val="0"/>
      <w:marTop w:val="0"/>
      <w:marBottom w:val="0"/>
      <w:divBdr>
        <w:top w:val="none" w:sz="0" w:space="0" w:color="auto"/>
        <w:left w:val="none" w:sz="0" w:space="0" w:color="auto"/>
        <w:bottom w:val="none" w:sz="0" w:space="0" w:color="auto"/>
        <w:right w:val="none" w:sz="0" w:space="0" w:color="auto"/>
      </w:divBdr>
    </w:div>
    <w:div w:id="1919896919">
      <w:bodyDiv w:val="1"/>
      <w:marLeft w:val="0"/>
      <w:marRight w:val="0"/>
      <w:marTop w:val="0"/>
      <w:marBottom w:val="0"/>
      <w:divBdr>
        <w:top w:val="none" w:sz="0" w:space="0" w:color="auto"/>
        <w:left w:val="none" w:sz="0" w:space="0" w:color="auto"/>
        <w:bottom w:val="none" w:sz="0" w:space="0" w:color="auto"/>
        <w:right w:val="none" w:sz="0" w:space="0" w:color="auto"/>
      </w:divBdr>
    </w:div>
    <w:div w:id="1927494254">
      <w:bodyDiv w:val="1"/>
      <w:marLeft w:val="0"/>
      <w:marRight w:val="0"/>
      <w:marTop w:val="0"/>
      <w:marBottom w:val="0"/>
      <w:divBdr>
        <w:top w:val="none" w:sz="0" w:space="0" w:color="auto"/>
        <w:left w:val="none" w:sz="0" w:space="0" w:color="auto"/>
        <w:bottom w:val="none" w:sz="0" w:space="0" w:color="auto"/>
        <w:right w:val="none" w:sz="0" w:space="0" w:color="auto"/>
      </w:divBdr>
    </w:div>
    <w:div w:id="1932086964">
      <w:bodyDiv w:val="1"/>
      <w:marLeft w:val="0"/>
      <w:marRight w:val="0"/>
      <w:marTop w:val="0"/>
      <w:marBottom w:val="0"/>
      <w:divBdr>
        <w:top w:val="none" w:sz="0" w:space="0" w:color="auto"/>
        <w:left w:val="none" w:sz="0" w:space="0" w:color="auto"/>
        <w:bottom w:val="none" w:sz="0" w:space="0" w:color="auto"/>
        <w:right w:val="none" w:sz="0" w:space="0" w:color="auto"/>
      </w:divBdr>
    </w:div>
    <w:div w:id="1948653309">
      <w:bodyDiv w:val="1"/>
      <w:marLeft w:val="0"/>
      <w:marRight w:val="0"/>
      <w:marTop w:val="0"/>
      <w:marBottom w:val="0"/>
      <w:divBdr>
        <w:top w:val="none" w:sz="0" w:space="0" w:color="auto"/>
        <w:left w:val="none" w:sz="0" w:space="0" w:color="auto"/>
        <w:bottom w:val="none" w:sz="0" w:space="0" w:color="auto"/>
        <w:right w:val="none" w:sz="0" w:space="0" w:color="auto"/>
      </w:divBdr>
    </w:div>
    <w:div w:id="1954437002">
      <w:bodyDiv w:val="1"/>
      <w:marLeft w:val="0"/>
      <w:marRight w:val="0"/>
      <w:marTop w:val="0"/>
      <w:marBottom w:val="0"/>
      <w:divBdr>
        <w:top w:val="none" w:sz="0" w:space="0" w:color="auto"/>
        <w:left w:val="none" w:sz="0" w:space="0" w:color="auto"/>
        <w:bottom w:val="none" w:sz="0" w:space="0" w:color="auto"/>
        <w:right w:val="none" w:sz="0" w:space="0" w:color="auto"/>
      </w:divBdr>
    </w:div>
    <w:div w:id="1970895362">
      <w:bodyDiv w:val="1"/>
      <w:marLeft w:val="0"/>
      <w:marRight w:val="0"/>
      <w:marTop w:val="0"/>
      <w:marBottom w:val="0"/>
      <w:divBdr>
        <w:top w:val="none" w:sz="0" w:space="0" w:color="auto"/>
        <w:left w:val="none" w:sz="0" w:space="0" w:color="auto"/>
        <w:bottom w:val="none" w:sz="0" w:space="0" w:color="auto"/>
        <w:right w:val="none" w:sz="0" w:space="0" w:color="auto"/>
      </w:divBdr>
    </w:div>
    <w:div w:id="1980723989">
      <w:bodyDiv w:val="1"/>
      <w:marLeft w:val="0"/>
      <w:marRight w:val="0"/>
      <w:marTop w:val="0"/>
      <w:marBottom w:val="0"/>
      <w:divBdr>
        <w:top w:val="none" w:sz="0" w:space="0" w:color="auto"/>
        <w:left w:val="none" w:sz="0" w:space="0" w:color="auto"/>
        <w:bottom w:val="none" w:sz="0" w:space="0" w:color="auto"/>
        <w:right w:val="none" w:sz="0" w:space="0" w:color="auto"/>
      </w:divBdr>
    </w:div>
    <w:div w:id="2045324489">
      <w:bodyDiv w:val="1"/>
      <w:marLeft w:val="0"/>
      <w:marRight w:val="0"/>
      <w:marTop w:val="0"/>
      <w:marBottom w:val="0"/>
      <w:divBdr>
        <w:top w:val="none" w:sz="0" w:space="0" w:color="auto"/>
        <w:left w:val="none" w:sz="0" w:space="0" w:color="auto"/>
        <w:bottom w:val="none" w:sz="0" w:space="0" w:color="auto"/>
        <w:right w:val="none" w:sz="0" w:space="0" w:color="auto"/>
      </w:divBdr>
    </w:div>
    <w:div w:id="2062707855">
      <w:bodyDiv w:val="1"/>
      <w:marLeft w:val="0"/>
      <w:marRight w:val="0"/>
      <w:marTop w:val="0"/>
      <w:marBottom w:val="0"/>
      <w:divBdr>
        <w:top w:val="none" w:sz="0" w:space="0" w:color="auto"/>
        <w:left w:val="none" w:sz="0" w:space="0" w:color="auto"/>
        <w:bottom w:val="none" w:sz="0" w:space="0" w:color="auto"/>
        <w:right w:val="none" w:sz="0" w:space="0" w:color="auto"/>
      </w:divBdr>
    </w:div>
    <w:div w:id="2067488920">
      <w:bodyDiv w:val="1"/>
      <w:marLeft w:val="0"/>
      <w:marRight w:val="0"/>
      <w:marTop w:val="0"/>
      <w:marBottom w:val="0"/>
      <w:divBdr>
        <w:top w:val="none" w:sz="0" w:space="0" w:color="auto"/>
        <w:left w:val="none" w:sz="0" w:space="0" w:color="auto"/>
        <w:bottom w:val="none" w:sz="0" w:space="0" w:color="auto"/>
        <w:right w:val="none" w:sz="0" w:space="0" w:color="auto"/>
      </w:divBdr>
    </w:div>
    <w:div w:id="2067945882">
      <w:bodyDiv w:val="1"/>
      <w:marLeft w:val="0"/>
      <w:marRight w:val="0"/>
      <w:marTop w:val="0"/>
      <w:marBottom w:val="0"/>
      <w:divBdr>
        <w:top w:val="none" w:sz="0" w:space="0" w:color="auto"/>
        <w:left w:val="none" w:sz="0" w:space="0" w:color="auto"/>
        <w:bottom w:val="none" w:sz="0" w:space="0" w:color="auto"/>
        <w:right w:val="none" w:sz="0" w:space="0" w:color="auto"/>
      </w:divBdr>
    </w:div>
    <w:div w:id="2092660236">
      <w:bodyDiv w:val="1"/>
      <w:marLeft w:val="0"/>
      <w:marRight w:val="0"/>
      <w:marTop w:val="0"/>
      <w:marBottom w:val="0"/>
      <w:divBdr>
        <w:top w:val="none" w:sz="0" w:space="0" w:color="auto"/>
        <w:left w:val="none" w:sz="0" w:space="0" w:color="auto"/>
        <w:bottom w:val="none" w:sz="0" w:space="0" w:color="auto"/>
        <w:right w:val="none" w:sz="0" w:space="0" w:color="auto"/>
      </w:divBdr>
    </w:div>
    <w:div w:id="2110352311">
      <w:bodyDiv w:val="1"/>
      <w:marLeft w:val="0"/>
      <w:marRight w:val="0"/>
      <w:marTop w:val="0"/>
      <w:marBottom w:val="0"/>
      <w:divBdr>
        <w:top w:val="none" w:sz="0" w:space="0" w:color="auto"/>
        <w:left w:val="none" w:sz="0" w:space="0" w:color="auto"/>
        <w:bottom w:val="none" w:sz="0" w:space="0" w:color="auto"/>
        <w:right w:val="none" w:sz="0" w:space="0" w:color="auto"/>
      </w:divBdr>
    </w:div>
    <w:div w:id="2118334312">
      <w:bodyDiv w:val="1"/>
      <w:marLeft w:val="0"/>
      <w:marRight w:val="0"/>
      <w:marTop w:val="0"/>
      <w:marBottom w:val="0"/>
      <w:divBdr>
        <w:top w:val="none" w:sz="0" w:space="0" w:color="auto"/>
        <w:left w:val="none" w:sz="0" w:space="0" w:color="auto"/>
        <w:bottom w:val="none" w:sz="0" w:space="0" w:color="auto"/>
        <w:right w:val="none" w:sz="0" w:space="0" w:color="auto"/>
      </w:divBdr>
      <w:divsChild>
        <w:div w:id="22020345">
          <w:marLeft w:val="547"/>
          <w:marRight w:val="0"/>
          <w:marTop w:val="0"/>
          <w:marBottom w:val="0"/>
          <w:divBdr>
            <w:top w:val="none" w:sz="0" w:space="0" w:color="auto"/>
            <w:left w:val="none" w:sz="0" w:space="0" w:color="auto"/>
            <w:bottom w:val="none" w:sz="0" w:space="0" w:color="auto"/>
            <w:right w:val="none" w:sz="0" w:space="0" w:color="auto"/>
          </w:divBdr>
        </w:div>
        <w:div w:id="399324824">
          <w:marLeft w:val="547"/>
          <w:marRight w:val="0"/>
          <w:marTop w:val="0"/>
          <w:marBottom w:val="0"/>
          <w:divBdr>
            <w:top w:val="none" w:sz="0" w:space="0" w:color="auto"/>
            <w:left w:val="none" w:sz="0" w:space="0" w:color="auto"/>
            <w:bottom w:val="none" w:sz="0" w:space="0" w:color="auto"/>
            <w:right w:val="none" w:sz="0" w:space="0" w:color="auto"/>
          </w:divBdr>
        </w:div>
        <w:div w:id="423722224">
          <w:marLeft w:val="547"/>
          <w:marRight w:val="0"/>
          <w:marTop w:val="0"/>
          <w:marBottom w:val="0"/>
          <w:divBdr>
            <w:top w:val="none" w:sz="0" w:space="0" w:color="auto"/>
            <w:left w:val="none" w:sz="0" w:space="0" w:color="auto"/>
            <w:bottom w:val="none" w:sz="0" w:space="0" w:color="auto"/>
            <w:right w:val="none" w:sz="0" w:space="0" w:color="auto"/>
          </w:divBdr>
        </w:div>
        <w:div w:id="1003434064">
          <w:marLeft w:val="547"/>
          <w:marRight w:val="0"/>
          <w:marTop w:val="0"/>
          <w:marBottom w:val="0"/>
          <w:divBdr>
            <w:top w:val="none" w:sz="0" w:space="0" w:color="auto"/>
            <w:left w:val="none" w:sz="0" w:space="0" w:color="auto"/>
            <w:bottom w:val="none" w:sz="0" w:space="0" w:color="auto"/>
            <w:right w:val="none" w:sz="0" w:space="0" w:color="auto"/>
          </w:divBdr>
        </w:div>
        <w:div w:id="1256666352">
          <w:marLeft w:val="547"/>
          <w:marRight w:val="0"/>
          <w:marTop w:val="0"/>
          <w:marBottom w:val="0"/>
          <w:divBdr>
            <w:top w:val="none" w:sz="0" w:space="0" w:color="auto"/>
            <w:left w:val="none" w:sz="0" w:space="0" w:color="auto"/>
            <w:bottom w:val="none" w:sz="0" w:space="0" w:color="auto"/>
            <w:right w:val="none" w:sz="0" w:space="0" w:color="auto"/>
          </w:divBdr>
        </w:div>
        <w:div w:id="1416827131">
          <w:marLeft w:val="547"/>
          <w:marRight w:val="0"/>
          <w:marTop w:val="0"/>
          <w:marBottom w:val="0"/>
          <w:divBdr>
            <w:top w:val="none" w:sz="0" w:space="0" w:color="auto"/>
            <w:left w:val="none" w:sz="0" w:space="0" w:color="auto"/>
            <w:bottom w:val="none" w:sz="0" w:space="0" w:color="auto"/>
            <w:right w:val="none" w:sz="0" w:space="0" w:color="auto"/>
          </w:divBdr>
        </w:div>
        <w:div w:id="1536844458">
          <w:marLeft w:val="547"/>
          <w:marRight w:val="0"/>
          <w:marTop w:val="0"/>
          <w:marBottom w:val="0"/>
          <w:divBdr>
            <w:top w:val="none" w:sz="0" w:space="0" w:color="auto"/>
            <w:left w:val="none" w:sz="0" w:space="0" w:color="auto"/>
            <w:bottom w:val="none" w:sz="0" w:space="0" w:color="auto"/>
            <w:right w:val="none" w:sz="0" w:space="0" w:color="auto"/>
          </w:divBdr>
        </w:div>
        <w:div w:id="1606040733">
          <w:marLeft w:val="547"/>
          <w:marRight w:val="0"/>
          <w:marTop w:val="0"/>
          <w:marBottom w:val="0"/>
          <w:divBdr>
            <w:top w:val="none" w:sz="0" w:space="0" w:color="auto"/>
            <w:left w:val="none" w:sz="0" w:space="0" w:color="auto"/>
            <w:bottom w:val="none" w:sz="0" w:space="0" w:color="auto"/>
            <w:right w:val="none" w:sz="0" w:space="0" w:color="auto"/>
          </w:divBdr>
        </w:div>
        <w:div w:id="1759595697">
          <w:marLeft w:val="547"/>
          <w:marRight w:val="0"/>
          <w:marTop w:val="0"/>
          <w:marBottom w:val="0"/>
          <w:divBdr>
            <w:top w:val="none" w:sz="0" w:space="0" w:color="auto"/>
            <w:left w:val="none" w:sz="0" w:space="0" w:color="auto"/>
            <w:bottom w:val="none" w:sz="0" w:space="0" w:color="auto"/>
            <w:right w:val="none" w:sz="0" w:space="0" w:color="auto"/>
          </w:divBdr>
        </w:div>
        <w:div w:id="1838417749">
          <w:marLeft w:val="547"/>
          <w:marRight w:val="0"/>
          <w:marTop w:val="0"/>
          <w:marBottom w:val="0"/>
          <w:divBdr>
            <w:top w:val="none" w:sz="0" w:space="0" w:color="auto"/>
            <w:left w:val="none" w:sz="0" w:space="0" w:color="auto"/>
            <w:bottom w:val="none" w:sz="0" w:space="0" w:color="auto"/>
            <w:right w:val="none" w:sz="0" w:space="0" w:color="auto"/>
          </w:divBdr>
        </w:div>
      </w:divsChild>
    </w:div>
    <w:div w:id="2120027743">
      <w:bodyDiv w:val="1"/>
      <w:marLeft w:val="0"/>
      <w:marRight w:val="0"/>
      <w:marTop w:val="0"/>
      <w:marBottom w:val="0"/>
      <w:divBdr>
        <w:top w:val="none" w:sz="0" w:space="0" w:color="auto"/>
        <w:left w:val="none" w:sz="0" w:space="0" w:color="auto"/>
        <w:bottom w:val="none" w:sz="0" w:space="0" w:color="auto"/>
        <w:right w:val="none" w:sz="0" w:space="0" w:color="auto"/>
      </w:divBdr>
    </w:div>
    <w:div w:id="2139759615">
      <w:bodyDiv w:val="1"/>
      <w:marLeft w:val="0"/>
      <w:marRight w:val="0"/>
      <w:marTop w:val="0"/>
      <w:marBottom w:val="0"/>
      <w:divBdr>
        <w:top w:val="none" w:sz="0" w:space="0" w:color="auto"/>
        <w:left w:val="none" w:sz="0" w:space="0" w:color="auto"/>
        <w:bottom w:val="none" w:sz="0" w:space="0" w:color="auto"/>
        <w:right w:val="none" w:sz="0" w:space="0" w:color="auto"/>
      </w:divBdr>
    </w:div>
    <w:div w:id="21413404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sv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rios\Documents\Plantillas%20personalizadas%20de%20Office\MEMBRETE_CTA_2022_2.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69E1D7C0DD88854F8366BE5E2A8EE15A" ma:contentTypeVersion="18" ma:contentTypeDescription="Crear nuevo documento." ma:contentTypeScope="" ma:versionID="6b6b39e1802f399a6a2e42841463fd8e">
  <xsd:schema xmlns:xsd="http://www.w3.org/2001/XMLSchema" xmlns:xs="http://www.w3.org/2001/XMLSchema" xmlns:p="http://schemas.microsoft.com/office/2006/metadata/properties" xmlns:ns2="9532e7ef-b6fd-4a97-bc08-bf0d2fac4ced" xmlns:ns3="c5a9f569-5e2c-4473-ae8d-48bfc6936f94" xmlns:ns4="dbba7b32-5b38-4460-a529-0c7df1357c61" targetNamespace="http://schemas.microsoft.com/office/2006/metadata/properties" ma:root="true" ma:fieldsID="72bfb861f28d0f8777140dc27d5c0446" ns2:_="" ns3:_="" ns4:_="">
    <xsd:import namespace="9532e7ef-b6fd-4a97-bc08-bf0d2fac4ced"/>
    <xsd:import namespace="c5a9f569-5e2c-4473-ae8d-48bfc6936f94"/>
    <xsd:import namespace="dbba7b32-5b38-4460-a529-0c7df1357c6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2:MediaLengthInSeconds" minOccurs="0"/>
                <xsd:element ref="ns2:lcf76f155ced4ddcb4097134ff3c332f" minOccurs="0"/>
                <xsd:element ref="ns3:TaxCatchAll" minOccurs="0"/>
                <xsd:element ref="ns4:SharedWithUsers" minOccurs="0"/>
                <xsd:element ref="ns4: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32e7ef-b6fd-4a97-bc08-bf0d2fac4ce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Etiquetas de imagen" ma:readOnly="false" ma:fieldId="{5cf76f15-5ced-4ddc-b409-7134ff3c332f}" ma:taxonomyMulti="true" ma:sspId="b4430804-b7cb-4ba8-a503-5aa22664092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5a9f569-5e2c-4473-ae8d-48bfc6936f94"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1147756b-6bc1-4976-9f4e-d712fc3f5126}" ma:internalName="TaxCatchAll" ma:showField="CatchAllData" ma:web="c5a9f569-5e2c-4473-ae8d-48bfc6936f9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bba7b32-5b38-4460-a529-0c7df1357c61" elementFormDefault="qualified">
    <xsd:import namespace="http://schemas.microsoft.com/office/2006/documentManagement/types"/>
    <xsd:import namespace="http://schemas.microsoft.com/office/infopath/2007/PartnerControls"/>
    <xsd:element name="SharedWithUsers" ma:index="21"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b:Source>
    <b:Tag>Cae18</b:Tag>
    <b:SourceType>JournalArticle</b:SourceType>
    <b:Guid>{5A399DB3-020E-4E9D-A2E6-3EAFFB641708}</b:Guid>
    <b:Title>Mission-oriented approach to innovation policy for long-term smart growth in Latin American countries: a conceptual note</b:Title>
    <b:Year>2018</b:Year>
    <b:Author>
      <b:Author>
        <b:NameList>
          <b:Person>
            <b:Last>Penna</b:Last>
            <b:First>Caetano</b:First>
            <b:Middle>C. R.</b:Middle>
          </b:Person>
        </b:NameList>
      </b:Author>
    </b:Author>
    <b:RefOrder>1</b:RefOrder>
  </b:Source>
  <b:Source xmlns:b="http://schemas.openxmlformats.org/officeDocument/2006/bibliography">
    <b:Tag>McC18</b:Tag>
    <b:SourceType>InternetSite</b:SourceType>
    <b:Guid>{546FEF4D-EB20-4136-AAD3-C78FF3893437}</b:Guid>
    <b:Title>“The Macroeconomics of the Circular Economy Transition: A Critical Review of Modelling Approaches”, OECD Environment Working Paper</b:Title>
    <b:Year>2018</b:Year>
    <b:Author>
      <b:Author>
        <b:NameList>
          <b:Person>
            <b:Last>McCarthy A.</b:Last>
            <b:First>Dellink</b:First>
            <b:Middle>R. &amp; Bibas R.</b:Middle>
          </b:Person>
        </b:NameList>
      </b:Author>
    </b:Author>
    <b:URL>https://dx.doi.org/10.1787/af983f9a-en</b:URL>
    <b:RefOrder>9</b:RefOrder>
  </b:Source>
  <b:Source>
    <b:Tag>Soc21</b:Tag>
    <b:SourceType>Report</b:SourceType>
    <b:Guid>{4D486AC3-B73B-4F69-95CC-4FC8372BB185}</b:Guid>
    <b:Author>
      <b:Author>
        <b:Corporate>Gobernación de Antioquia y Socya</b:Corporate>
      </b:Author>
    </b:Author>
    <b:Title>Análisis del estado actual de la Gestión Integral de Residuos Sólidos en el Departamento de Antioquia</b:Title>
    <b:Year>2021</b:Year>
    <b:City>Medellín</b:City>
    <b:RefOrder>1</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TaxCatchAll xmlns="c5a9f569-5e2c-4473-ae8d-48bfc6936f94" xsi:nil="true"/>
    <lcf76f155ced4ddcb4097134ff3c332f xmlns="9532e7ef-b6fd-4a97-bc08-bf0d2fac4ced">
      <Terms xmlns="http://schemas.microsoft.com/office/infopath/2007/PartnerControls"/>
    </lcf76f155ced4ddcb4097134ff3c332f>
    <MediaLengthInSeconds xmlns="9532e7ef-b6fd-4a97-bc08-bf0d2fac4ced" xsi:nil="true"/>
    <SharedWithUsers xmlns="dbba7b32-5b38-4460-a529-0c7df1357c61">
      <UserInfo>
        <DisplayName/>
        <AccountId xsi:nil="true"/>
        <AccountType/>
      </UserInfo>
    </SharedWithUsers>
  </documentManagement>
</p:properties>
</file>

<file path=customXml/itemProps1.xml><?xml version="1.0" encoding="utf-8"?>
<ds:datastoreItem xmlns:ds="http://schemas.openxmlformats.org/officeDocument/2006/customXml" ds:itemID="{90C46CA9-446F-459E-A4DE-96D89BD61BA7}">
  <ds:schemaRefs>
    <ds:schemaRef ds:uri="http://schemas.microsoft.com/sharepoint/v3/contenttype/forms"/>
  </ds:schemaRefs>
</ds:datastoreItem>
</file>

<file path=customXml/itemProps2.xml><?xml version="1.0" encoding="utf-8"?>
<ds:datastoreItem xmlns:ds="http://schemas.openxmlformats.org/officeDocument/2006/customXml" ds:itemID="{207E6ACD-276B-4F63-A52C-B1B243D640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32e7ef-b6fd-4a97-bc08-bf0d2fac4ced"/>
    <ds:schemaRef ds:uri="c5a9f569-5e2c-4473-ae8d-48bfc6936f94"/>
    <ds:schemaRef ds:uri="dbba7b32-5b38-4460-a529-0c7df1357c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95DB190-FDEC-4DFE-AA7D-FA70A159B894}">
  <ds:schemaRefs>
    <ds:schemaRef ds:uri="http://schemas.openxmlformats.org/officeDocument/2006/bibliography"/>
  </ds:schemaRefs>
</ds:datastoreItem>
</file>

<file path=customXml/itemProps4.xml><?xml version="1.0" encoding="utf-8"?>
<ds:datastoreItem xmlns:ds="http://schemas.openxmlformats.org/officeDocument/2006/customXml" ds:itemID="{A25BE51F-6062-44E9-B314-1D04224036A7}">
  <ds:schemaRefs>
    <ds:schemaRef ds:uri="http://schemas.microsoft.com/office/2006/metadata/properties"/>
    <ds:schemaRef ds:uri="http://schemas.microsoft.com/office/infopath/2007/PartnerControls"/>
    <ds:schemaRef ds:uri="c5a9f569-5e2c-4473-ae8d-48bfc6936f94"/>
    <ds:schemaRef ds:uri="9532e7ef-b6fd-4a97-bc08-bf0d2fac4ced"/>
    <ds:schemaRef ds:uri="dbba7b32-5b38-4460-a529-0c7df1357c61"/>
  </ds:schemaRefs>
</ds:datastoreItem>
</file>

<file path=docProps/app.xml><?xml version="1.0" encoding="utf-8"?>
<Properties xmlns="http://schemas.openxmlformats.org/officeDocument/2006/extended-properties" xmlns:vt="http://schemas.openxmlformats.org/officeDocument/2006/docPropsVTypes">
  <Template>MEMBRETE_CTA_2022_2</Template>
  <TotalTime>288</TotalTime>
  <Pages>18</Pages>
  <Words>5396</Words>
  <Characters>29681</Characters>
  <Application>Microsoft Office Word</Application>
  <DocSecurity>0</DocSecurity>
  <Lines>247</Lines>
  <Paragraphs>70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35007</CharactersWithSpaces>
  <SharedDoc>false</SharedDoc>
  <HLinks>
    <vt:vector size="180" baseType="variant">
      <vt:variant>
        <vt:i4>6750249</vt:i4>
      </vt:variant>
      <vt:variant>
        <vt:i4>105</vt:i4>
      </vt:variant>
      <vt:variant>
        <vt:i4>0</vt:i4>
      </vt:variant>
      <vt:variant>
        <vt:i4>5</vt:i4>
      </vt:variant>
      <vt:variant>
        <vt:lpwstr>https://camlibro.com.co/ley_del_libro/</vt:lpwstr>
      </vt:variant>
      <vt:variant>
        <vt:lpwstr/>
      </vt:variant>
      <vt:variant>
        <vt:i4>3407970</vt:i4>
      </vt:variant>
      <vt:variant>
        <vt:i4>102</vt:i4>
      </vt:variant>
      <vt:variant>
        <vt:i4>0</vt:i4>
      </vt:variant>
      <vt:variant>
        <vt:i4>5</vt:i4>
      </vt:variant>
      <vt:variant>
        <vt:lpwstr>https://www.dnp.gov.co/Crecimiento-Verde/Ejes-estrategicos/Paginas/Productividad-del-agua.aspx</vt:lpwstr>
      </vt:variant>
      <vt:variant>
        <vt:lpwstr/>
      </vt:variant>
      <vt:variant>
        <vt:i4>2621473</vt:i4>
      </vt:variant>
      <vt:variant>
        <vt:i4>99</vt:i4>
      </vt:variant>
      <vt:variant>
        <vt:i4>0</vt:i4>
      </vt:variant>
      <vt:variant>
        <vt:i4>5</vt:i4>
      </vt:variant>
      <vt:variant>
        <vt:lpwstr>https://waterproof-project.eu/</vt:lpwstr>
      </vt:variant>
      <vt:variant>
        <vt:lpwstr/>
      </vt:variant>
      <vt:variant>
        <vt:i4>6094935</vt:i4>
      </vt:variant>
      <vt:variant>
        <vt:i4>96</vt:i4>
      </vt:variant>
      <vt:variant>
        <vt:i4>0</vt:i4>
      </vt:variant>
      <vt:variant>
        <vt:i4>5</vt:i4>
      </vt:variant>
      <vt:variant>
        <vt:lpwstr>https://cta.org.co/biblionet/estudio-nacional-del-agua-2018/</vt:lpwstr>
      </vt:variant>
      <vt:variant>
        <vt:lpwstr/>
      </vt:variant>
      <vt:variant>
        <vt:i4>393296</vt:i4>
      </vt:variant>
      <vt:variant>
        <vt:i4>93</vt:i4>
      </vt:variant>
      <vt:variant>
        <vt:i4>0</vt:i4>
      </vt:variant>
      <vt:variant>
        <vt:i4>5</vt:i4>
      </vt:variant>
      <vt:variant>
        <vt:lpwstr>http://www.ideam.gov.co/web/agua/estudio-nacional-del-agua/-/document_library_display/hWSQik0LFPrw/view/125666586</vt:lpwstr>
      </vt:variant>
      <vt:variant>
        <vt:lpwstr/>
      </vt:variant>
      <vt:variant>
        <vt:i4>786462</vt:i4>
      </vt:variant>
      <vt:variant>
        <vt:i4>90</vt:i4>
      </vt:variant>
      <vt:variant>
        <vt:i4>0</vt:i4>
      </vt:variant>
      <vt:variant>
        <vt:i4>5</vt:i4>
      </vt:variant>
      <vt:variant>
        <vt:lpwstr>https://elaguanosune.org/</vt:lpwstr>
      </vt:variant>
      <vt:variant>
        <vt:lpwstr/>
      </vt:variant>
      <vt:variant>
        <vt:i4>1507352</vt:i4>
      </vt:variant>
      <vt:variant>
        <vt:i4>87</vt:i4>
      </vt:variant>
      <vt:variant>
        <vt:i4>0</vt:i4>
      </vt:variant>
      <vt:variant>
        <vt:i4>5</vt:i4>
      </vt:variant>
      <vt:variant>
        <vt:lpwstr>https://cta.org.co/economia-circular-en-antioquia-un-motor-de-desarrollo-sostenible-del-departamento/</vt:lpwstr>
      </vt:variant>
      <vt:variant>
        <vt:lpwstr/>
      </vt:variant>
      <vt:variant>
        <vt:i4>1572913</vt:i4>
      </vt:variant>
      <vt:variant>
        <vt:i4>80</vt:i4>
      </vt:variant>
      <vt:variant>
        <vt:i4>0</vt:i4>
      </vt:variant>
      <vt:variant>
        <vt:i4>5</vt:i4>
      </vt:variant>
      <vt:variant>
        <vt:lpwstr/>
      </vt:variant>
      <vt:variant>
        <vt:lpwstr>_Toc183461523</vt:lpwstr>
      </vt:variant>
      <vt:variant>
        <vt:i4>1572913</vt:i4>
      </vt:variant>
      <vt:variant>
        <vt:i4>74</vt:i4>
      </vt:variant>
      <vt:variant>
        <vt:i4>0</vt:i4>
      </vt:variant>
      <vt:variant>
        <vt:i4>5</vt:i4>
      </vt:variant>
      <vt:variant>
        <vt:lpwstr/>
      </vt:variant>
      <vt:variant>
        <vt:lpwstr>_Toc183461522</vt:lpwstr>
      </vt:variant>
      <vt:variant>
        <vt:i4>1572913</vt:i4>
      </vt:variant>
      <vt:variant>
        <vt:i4>68</vt:i4>
      </vt:variant>
      <vt:variant>
        <vt:i4>0</vt:i4>
      </vt:variant>
      <vt:variant>
        <vt:i4>5</vt:i4>
      </vt:variant>
      <vt:variant>
        <vt:lpwstr/>
      </vt:variant>
      <vt:variant>
        <vt:lpwstr>_Toc183461521</vt:lpwstr>
      </vt:variant>
      <vt:variant>
        <vt:i4>1572913</vt:i4>
      </vt:variant>
      <vt:variant>
        <vt:i4>62</vt:i4>
      </vt:variant>
      <vt:variant>
        <vt:i4>0</vt:i4>
      </vt:variant>
      <vt:variant>
        <vt:i4>5</vt:i4>
      </vt:variant>
      <vt:variant>
        <vt:lpwstr/>
      </vt:variant>
      <vt:variant>
        <vt:lpwstr>_Toc183461520</vt:lpwstr>
      </vt:variant>
      <vt:variant>
        <vt:i4>1769521</vt:i4>
      </vt:variant>
      <vt:variant>
        <vt:i4>56</vt:i4>
      </vt:variant>
      <vt:variant>
        <vt:i4>0</vt:i4>
      </vt:variant>
      <vt:variant>
        <vt:i4>5</vt:i4>
      </vt:variant>
      <vt:variant>
        <vt:lpwstr/>
      </vt:variant>
      <vt:variant>
        <vt:lpwstr>_Toc183461519</vt:lpwstr>
      </vt:variant>
      <vt:variant>
        <vt:i4>1769521</vt:i4>
      </vt:variant>
      <vt:variant>
        <vt:i4>50</vt:i4>
      </vt:variant>
      <vt:variant>
        <vt:i4>0</vt:i4>
      </vt:variant>
      <vt:variant>
        <vt:i4>5</vt:i4>
      </vt:variant>
      <vt:variant>
        <vt:lpwstr/>
      </vt:variant>
      <vt:variant>
        <vt:lpwstr>_Toc183461518</vt:lpwstr>
      </vt:variant>
      <vt:variant>
        <vt:i4>1769521</vt:i4>
      </vt:variant>
      <vt:variant>
        <vt:i4>44</vt:i4>
      </vt:variant>
      <vt:variant>
        <vt:i4>0</vt:i4>
      </vt:variant>
      <vt:variant>
        <vt:i4>5</vt:i4>
      </vt:variant>
      <vt:variant>
        <vt:lpwstr/>
      </vt:variant>
      <vt:variant>
        <vt:lpwstr>_Toc183461517</vt:lpwstr>
      </vt:variant>
      <vt:variant>
        <vt:i4>1769521</vt:i4>
      </vt:variant>
      <vt:variant>
        <vt:i4>38</vt:i4>
      </vt:variant>
      <vt:variant>
        <vt:i4>0</vt:i4>
      </vt:variant>
      <vt:variant>
        <vt:i4>5</vt:i4>
      </vt:variant>
      <vt:variant>
        <vt:lpwstr/>
      </vt:variant>
      <vt:variant>
        <vt:lpwstr>_Toc183461516</vt:lpwstr>
      </vt:variant>
      <vt:variant>
        <vt:i4>1769521</vt:i4>
      </vt:variant>
      <vt:variant>
        <vt:i4>32</vt:i4>
      </vt:variant>
      <vt:variant>
        <vt:i4>0</vt:i4>
      </vt:variant>
      <vt:variant>
        <vt:i4>5</vt:i4>
      </vt:variant>
      <vt:variant>
        <vt:lpwstr/>
      </vt:variant>
      <vt:variant>
        <vt:lpwstr>_Toc183461515</vt:lpwstr>
      </vt:variant>
      <vt:variant>
        <vt:i4>1769521</vt:i4>
      </vt:variant>
      <vt:variant>
        <vt:i4>26</vt:i4>
      </vt:variant>
      <vt:variant>
        <vt:i4>0</vt:i4>
      </vt:variant>
      <vt:variant>
        <vt:i4>5</vt:i4>
      </vt:variant>
      <vt:variant>
        <vt:lpwstr/>
      </vt:variant>
      <vt:variant>
        <vt:lpwstr>_Toc183461514</vt:lpwstr>
      </vt:variant>
      <vt:variant>
        <vt:i4>1769521</vt:i4>
      </vt:variant>
      <vt:variant>
        <vt:i4>20</vt:i4>
      </vt:variant>
      <vt:variant>
        <vt:i4>0</vt:i4>
      </vt:variant>
      <vt:variant>
        <vt:i4>5</vt:i4>
      </vt:variant>
      <vt:variant>
        <vt:lpwstr/>
      </vt:variant>
      <vt:variant>
        <vt:lpwstr>_Toc183461513</vt:lpwstr>
      </vt:variant>
      <vt:variant>
        <vt:i4>1769521</vt:i4>
      </vt:variant>
      <vt:variant>
        <vt:i4>14</vt:i4>
      </vt:variant>
      <vt:variant>
        <vt:i4>0</vt:i4>
      </vt:variant>
      <vt:variant>
        <vt:i4>5</vt:i4>
      </vt:variant>
      <vt:variant>
        <vt:lpwstr/>
      </vt:variant>
      <vt:variant>
        <vt:lpwstr>_Toc183461512</vt:lpwstr>
      </vt:variant>
      <vt:variant>
        <vt:i4>1769521</vt:i4>
      </vt:variant>
      <vt:variant>
        <vt:i4>8</vt:i4>
      </vt:variant>
      <vt:variant>
        <vt:i4>0</vt:i4>
      </vt:variant>
      <vt:variant>
        <vt:i4>5</vt:i4>
      </vt:variant>
      <vt:variant>
        <vt:lpwstr/>
      </vt:variant>
      <vt:variant>
        <vt:lpwstr>_Toc183461511</vt:lpwstr>
      </vt:variant>
      <vt:variant>
        <vt:i4>1769521</vt:i4>
      </vt:variant>
      <vt:variant>
        <vt:i4>2</vt:i4>
      </vt:variant>
      <vt:variant>
        <vt:i4>0</vt:i4>
      </vt:variant>
      <vt:variant>
        <vt:i4>5</vt:i4>
      </vt:variant>
      <vt:variant>
        <vt:lpwstr/>
      </vt:variant>
      <vt:variant>
        <vt:lpwstr>_Toc183461510</vt:lpwstr>
      </vt:variant>
      <vt:variant>
        <vt:i4>6684779</vt:i4>
      </vt:variant>
      <vt:variant>
        <vt:i4>6</vt:i4>
      </vt:variant>
      <vt:variant>
        <vt:i4>0</vt:i4>
      </vt:variant>
      <vt:variant>
        <vt:i4>5</vt:i4>
      </vt:variant>
      <vt:variant>
        <vt:lpwstr>https://economiacircular.minambiente.gov.co/index.php/transicion-a-la-economia-circular/modelos-de-negocio/</vt:lpwstr>
      </vt:variant>
      <vt:variant>
        <vt:lpwstr/>
      </vt:variant>
      <vt:variant>
        <vt:i4>6750262</vt:i4>
      </vt:variant>
      <vt:variant>
        <vt:i4>3</vt:i4>
      </vt:variant>
      <vt:variant>
        <vt:i4>0</vt:i4>
      </vt:variant>
      <vt:variant>
        <vt:i4>5</vt:i4>
      </vt:variant>
      <vt:variant>
        <vt:lpwstr>https://www.minambiente.gov.co/ecopetrol-se-convertira-en-la-primera-empresa-ancla-del-pais-avalada-por-minambiente/</vt:lpwstr>
      </vt:variant>
      <vt:variant>
        <vt:lpwstr>:~:text=Las%20empresas%20Ancla%20son%20negocios,desarrollo%20y%20a%20la%20competitividad%20regional</vt:lpwstr>
      </vt:variant>
      <vt:variant>
        <vt:i4>5767237</vt:i4>
      </vt:variant>
      <vt:variant>
        <vt:i4>0</vt:i4>
      </vt:variant>
      <vt:variant>
        <vt:i4>0</vt:i4>
      </vt:variant>
      <vt:variant>
        <vt:i4>5</vt:i4>
      </vt:variant>
      <vt:variant>
        <vt:lpwstr>https://www.spribo.com/lab-kmsme/-/blogs/que-es-un-living-lab-o-laboratorio-vivo</vt:lpwstr>
      </vt:variant>
      <vt:variant>
        <vt:lpwstr/>
      </vt:variant>
      <vt:variant>
        <vt:i4>1704037</vt:i4>
      </vt:variant>
      <vt:variant>
        <vt:i4>15</vt:i4>
      </vt:variant>
      <vt:variant>
        <vt:i4>0</vt:i4>
      </vt:variant>
      <vt:variant>
        <vt:i4>5</vt:i4>
      </vt:variant>
      <vt:variant>
        <vt:lpwstr>mailto:sabdala@cta.org.co</vt:lpwstr>
      </vt:variant>
      <vt:variant>
        <vt:lpwstr/>
      </vt:variant>
      <vt:variant>
        <vt:i4>1704037</vt:i4>
      </vt:variant>
      <vt:variant>
        <vt:i4>12</vt:i4>
      </vt:variant>
      <vt:variant>
        <vt:i4>0</vt:i4>
      </vt:variant>
      <vt:variant>
        <vt:i4>5</vt:i4>
      </vt:variant>
      <vt:variant>
        <vt:lpwstr>mailto:sabdala@cta.org.co</vt:lpwstr>
      </vt:variant>
      <vt:variant>
        <vt:lpwstr/>
      </vt:variant>
      <vt:variant>
        <vt:i4>4259891</vt:i4>
      </vt:variant>
      <vt:variant>
        <vt:i4>9</vt:i4>
      </vt:variant>
      <vt:variant>
        <vt:i4>0</vt:i4>
      </vt:variant>
      <vt:variant>
        <vt:i4>5</vt:i4>
      </vt:variant>
      <vt:variant>
        <vt:lpwstr>mailto:cpalacio@cta.org.co</vt:lpwstr>
      </vt:variant>
      <vt:variant>
        <vt:lpwstr/>
      </vt:variant>
      <vt:variant>
        <vt:i4>4259891</vt:i4>
      </vt:variant>
      <vt:variant>
        <vt:i4>6</vt:i4>
      </vt:variant>
      <vt:variant>
        <vt:i4>0</vt:i4>
      </vt:variant>
      <vt:variant>
        <vt:i4>5</vt:i4>
      </vt:variant>
      <vt:variant>
        <vt:lpwstr>mailto:cpalacio@cta.org.co</vt:lpwstr>
      </vt:variant>
      <vt:variant>
        <vt:lpwstr/>
      </vt:variant>
      <vt:variant>
        <vt:i4>4259891</vt:i4>
      </vt:variant>
      <vt:variant>
        <vt:i4>3</vt:i4>
      </vt:variant>
      <vt:variant>
        <vt:i4>0</vt:i4>
      </vt:variant>
      <vt:variant>
        <vt:i4>5</vt:i4>
      </vt:variant>
      <vt:variant>
        <vt:lpwstr>mailto:cpalacio@cta.org.co</vt:lpwstr>
      </vt:variant>
      <vt:variant>
        <vt:lpwstr/>
      </vt:variant>
      <vt:variant>
        <vt:i4>4259891</vt:i4>
      </vt:variant>
      <vt:variant>
        <vt:i4>0</vt:i4>
      </vt:variant>
      <vt:variant>
        <vt:i4>0</vt:i4>
      </vt:variant>
      <vt:variant>
        <vt:i4>5</vt:i4>
      </vt:variant>
      <vt:variant>
        <vt:lpwstr>mailto:cpalacio@cta.org.co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Durys Esther Ríos Kerguelén</dc:creator>
  <cp:keywords/>
  <dc:description/>
  <cp:lastModifiedBy>Marisol Torres M.</cp:lastModifiedBy>
  <cp:revision>24</cp:revision>
  <cp:lastPrinted>2024-10-24T02:12:00Z</cp:lastPrinted>
  <dcterms:created xsi:type="dcterms:W3CDTF">2026-05-09T08:47:00Z</dcterms:created>
  <dcterms:modified xsi:type="dcterms:W3CDTF">2026-06-19T14:44:00Z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0x01010069E1D7C0DD88854F8366BE5E2A8EE15A</vt:lpwstr>
  </property>
  <property fmtid="{D5CDD505-2E9C-101B-9397-08002B2CF9AE}" pid="3" name="MediaServiceImageTags">
    <vt:lpwstr/>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y fmtid="{D5CDD505-2E9C-101B-9397-08002B2CF9AE}" pid="10" name="Order">
    <vt:r8>13299500</vt:r8>
  </property>
</Properties>
</file>